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6950" w14:textId="4D1AE50D" w:rsidR="00CC6F6B" w:rsidRPr="005B4863" w:rsidRDefault="00CC6F6B" w:rsidP="00B364F5">
      <w:pPr>
        <w:pStyle w:val="Nagwek4"/>
        <w:jc w:val="both"/>
        <w:rPr>
          <w:rFonts w:asciiTheme="minorHAnsi" w:hAnsiTheme="minorHAnsi" w:cstheme="minorHAnsi"/>
          <w:sz w:val="52"/>
          <w:szCs w:val="52"/>
        </w:rPr>
      </w:pPr>
    </w:p>
    <w:p w14:paraId="6B2F0D0F" w14:textId="77777777" w:rsidR="00CC6F6B" w:rsidRPr="005B4863" w:rsidRDefault="00CC6F6B" w:rsidP="00B364F5">
      <w:pPr>
        <w:pStyle w:val="Standard"/>
        <w:jc w:val="both"/>
        <w:rPr>
          <w:rFonts w:asciiTheme="minorHAnsi" w:eastAsia="Arial Unicode MS" w:hAnsiTheme="minorHAnsi" w:cstheme="minorHAnsi"/>
          <w:b/>
          <w:sz w:val="32"/>
          <w:szCs w:val="20"/>
        </w:rPr>
      </w:pPr>
    </w:p>
    <w:p w14:paraId="0714E0FA" w14:textId="77777777" w:rsidR="00CC6F6B" w:rsidRPr="005B4863" w:rsidRDefault="000011B9" w:rsidP="00B364F5">
      <w:pPr>
        <w:pStyle w:val="Bezodstpw"/>
        <w:jc w:val="center"/>
        <w:rPr>
          <w:rFonts w:asciiTheme="minorHAnsi" w:eastAsia="Arial Unicode MS" w:hAnsiTheme="minorHAnsi" w:cstheme="minorHAnsi"/>
          <w:b/>
          <w:sz w:val="56"/>
          <w:szCs w:val="60"/>
        </w:rPr>
      </w:pPr>
      <w:r w:rsidRPr="005B4863">
        <w:rPr>
          <w:rFonts w:asciiTheme="minorHAnsi" w:eastAsia="Arial Unicode MS" w:hAnsiTheme="minorHAnsi" w:cstheme="minorHAnsi"/>
          <w:b/>
          <w:sz w:val="56"/>
          <w:szCs w:val="60"/>
        </w:rPr>
        <w:t>Z A P Y T A N I E   O F E R T O W E</w:t>
      </w:r>
    </w:p>
    <w:p w14:paraId="47079948" w14:textId="77777777" w:rsidR="00CC6F6B" w:rsidRPr="005B4863" w:rsidRDefault="00CC6F6B" w:rsidP="00B364F5">
      <w:pPr>
        <w:pStyle w:val="Bezodstpw"/>
        <w:jc w:val="center"/>
        <w:rPr>
          <w:rFonts w:asciiTheme="minorHAnsi" w:eastAsia="Arial Unicode MS" w:hAnsiTheme="minorHAnsi" w:cstheme="minorHAnsi"/>
          <w:sz w:val="32"/>
          <w:szCs w:val="40"/>
        </w:rPr>
      </w:pPr>
    </w:p>
    <w:p w14:paraId="09903D6B" w14:textId="77777777" w:rsidR="00CC6F6B" w:rsidRPr="005B4863" w:rsidRDefault="00CC6F6B" w:rsidP="00B364F5">
      <w:pPr>
        <w:pStyle w:val="Bezodstpw"/>
        <w:jc w:val="center"/>
        <w:rPr>
          <w:rFonts w:asciiTheme="minorHAnsi" w:eastAsia="Arial Unicode MS" w:hAnsiTheme="minorHAnsi" w:cstheme="minorHAnsi"/>
          <w:sz w:val="32"/>
          <w:szCs w:val="40"/>
        </w:rPr>
      </w:pPr>
    </w:p>
    <w:p w14:paraId="7D90F8AD" w14:textId="77777777" w:rsidR="00CC6F6B" w:rsidRPr="005B4863" w:rsidRDefault="000011B9" w:rsidP="00B364F5">
      <w:pPr>
        <w:pStyle w:val="Bezodstpw"/>
        <w:jc w:val="center"/>
        <w:rPr>
          <w:rFonts w:asciiTheme="minorHAnsi" w:eastAsia="Arial Unicode MS" w:hAnsiTheme="minorHAnsi" w:cstheme="minorHAnsi"/>
          <w:sz w:val="28"/>
          <w:szCs w:val="40"/>
        </w:rPr>
      </w:pPr>
      <w:r w:rsidRPr="005B4863">
        <w:rPr>
          <w:rFonts w:asciiTheme="minorHAnsi" w:eastAsia="Arial Unicode MS" w:hAnsiTheme="minorHAnsi" w:cstheme="minorHAnsi"/>
          <w:sz w:val="28"/>
          <w:szCs w:val="40"/>
        </w:rPr>
        <w:t>W POSTĘPOWANIU O UDZIELENIE ZAMÓWIENIA NA DOSTAWY POD NAZWĄ:</w:t>
      </w:r>
    </w:p>
    <w:p w14:paraId="3DA0F7A3" w14:textId="77777777" w:rsidR="00CC6F6B" w:rsidRPr="005B4863" w:rsidRDefault="00CC6F6B" w:rsidP="00B364F5">
      <w:pPr>
        <w:pStyle w:val="Bezodstpw"/>
        <w:jc w:val="center"/>
        <w:rPr>
          <w:rFonts w:asciiTheme="minorHAnsi" w:eastAsia="Arial Unicode MS" w:hAnsiTheme="minorHAnsi" w:cstheme="minorHAnsi"/>
          <w:sz w:val="28"/>
          <w:szCs w:val="40"/>
        </w:rPr>
      </w:pPr>
    </w:p>
    <w:p w14:paraId="63490C8B" w14:textId="77777777" w:rsidR="00CC6F6B" w:rsidRPr="005B4863" w:rsidRDefault="00CC6F6B" w:rsidP="00B364F5">
      <w:pPr>
        <w:pStyle w:val="Bezodstpw"/>
        <w:jc w:val="center"/>
        <w:rPr>
          <w:rFonts w:asciiTheme="minorHAnsi" w:eastAsia="Arial Unicode MS" w:hAnsiTheme="minorHAnsi" w:cstheme="minorHAnsi"/>
          <w:sz w:val="32"/>
        </w:rPr>
      </w:pPr>
    </w:p>
    <w:p w14:paraId="047312A8" w14:textId="77777777" w:rsidR="00CC6F6B" w:rsidRPr="005B4863" w:rsidRDefault="00CC6F6B" w:rsidP="00B364F5">
      <w:pPr>
        <w:pStyle w:val="Legenda"/>
        <w:shd w:val="clear" w:color="auto" w:fill="D9D9D9"/>
        <w:jc w:val="center"/>
        <w:rPr>
          <w:rFonts w:asciiTheme="minorHAnsi" w:eastAsia="Arial Unicode MS" w:hAnsiTheme="minorHAnsi" w:cstheme="minorHAnsi"/>
          <w:sz w:val="21"/>
          <w:szCs w:val="21"/>
        </w:rPr>
      </w:pPr>
    </w:p>
    <w:p w14:paraId="5F2F2C69" w14:textId="6A22FCB0" w:rsidR="00AB0BA3" w:rsidRPr="005B4863" w:rsidRDefault="00AB0BA3" w:rsidP="00B364F5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50"/>
          <w:szCs w:val="50"/>
        </w:rPr>
      </w:pPr>
      <w:r w:rsidRPr="005B4863">
        <w:rPr>
          <w:rFonts w:asciiTheme="minorHAnsi" w:hAnsiTheme="minorHAnsi" w:cstheme="minorHAnsi"/>
          <w:bCs/>
          <w:sz w:val="50"/>
          <w:szCs w:val="50"/>
        </w:rPr>
        <w:t>DOSTARCZENIE SERWERA KOPII ZAPASOWEJ SCADA ASIX</w:t>
      </w:r>
    </w:p>
    <w:p w14:paraId="477865C9" w14:textId="77777777" w:rsidR="00CC6F6B" w:rsidRPr="005B4863" w:rsidRDefault="00CC6F6B" w:rsidP="00B364F5">
      <w:pPr>
        <w:pStyle w:val="Standard"/>
        <w:shd w:val="clear" w:color="auto" w:fill="D9D9D9"/>
        <w:rPr>
          <w:rFonts w:asciiTheme="minorHAnsi" w:eastAsia="Arial Unicode MS" w:hAnsiTheme="minorHAnsi" w:cstheme="minorHAnsi"/>
        </w:rPr>
      </w:pPr>
    </w:p>
    <w:p w14:paraId="70E5BAF1" w14:textId="53899238" w:rsidR="00CC6F6B" w:rsidRPr="005B4863" w:rsidRDefault="000011B9" w:rsidP="00B364F5">
      <w:pPr>
        <w:pStyle w:val="Standard"/>
        <w:shd w:val="clear" w:color="auto" w:fill="D9D9D9"/>
        <w:jc w:val="center"/>
        <w:rPr>
          <w:rFonts w:asciiTheme="minorHAnsi" w:hAnsiTheme="minorHAnsi" w:cstheme="minorHAnsi"/>
        </w:rPr>
      </w:pPr>
      <w:r w:rsidRPr="005B4863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OZNACZENIE ZAMÓWIENIA: </w:t>
      </w:r>
      <w:r w:rsidR="00AB0BA3" w:rsidRPr="005B4863">
        <w:rPr>
          <w:rFonts w:asciiTheme="minorHAnsi" w:eastAsia="Arial Unicode MS" w:hAnsiTheme="minorHAnsi" w:cstheme="minorHAnsi"/>
          <w:b/>
          <w:sz w:val="28"/>
          <w:szCs w:val="28"/>
        </w:rPr>
        <w:t>40</w:t>
      </w:r>
      <w:r w:rsidRPr="005B4863">
        <w:rPr>
          <w:rFonts w:asciiTheme="minorHAnsi" w:eastAsia="Arial Unicode MS" w:hAnsiTheme="minorHAnsi" w:cstheme="minorHAnsi"/>
          <w:b/>
          <w:sz w:val="28"/>
          <w:szCs w:val="28"/>
        </w:rPr>
        <w:t>/2026/IT/KPO</w:t>
      </w:r>
    </w:p>
    <w:p w14:paraId="3841911C" w14:textId="77777777" w:rsidR="00CC6F6B" w:rsidRPr="005B4863" w:rsidRDefault="00CC6F6B" w:rsidP="00B364F5">
      <w:pPr>
        <w:pStyle w:val="Legenda"/>
        <w:shd w:val="clear" w:color="auto" w:fill="D9D9D9"/>
        <w:jc w:val="center"/>
        <w:rPr>
          <w:rFonts w:asciiTheme="minorHAnsi" w:hAnsiTheme="minorHAnsi" w:cstheme="minorHAnsi"/>
          <w:spacing w:val="42"/>
          <w:sz w:val="21"/>
          <w:szCs w:val="21"/>
        </w:rPr>
      </w:pPr>
    </w:p>
    <w:p w14:paraId="4668A5D4" w14:textId="77777777" w:rsidR="00CC6F6B" w:rsidRPr="005B4863" w:rsidRDefault="00CC6F6B" w:rsidP="00B364F5">
      <w:pPr>
        <w:pStyle w:val="Standard"/>
        <w:jc w:val="center"/>
        <w:rPr>
          <w:rFonts w:asciiTheme="minorHAnsi" w:hAnsiTheme="minorHAnsi" w:cstheme="minorHAnsi"/>
          <w:b/>
          <w:sz w:val="12"/>
          <w:szCs w:val="12"/>
        </w:rPr>
      </w:pPr>
    </w:p>
    <w:p w14:paraId="37AE9ADF" w14:textId="77777777" w:rsidR="00CC6F6B" w:rsidRPr="005B4863" w:rsidRDefault="00CC6F6B" w:rsidP="00B364F5">
      <w:pPr>
        <w:pStyle w:val="Standard"/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40782338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6426DB11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9B3B119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D97C4F0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7D8FDD9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1B85174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103D972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C22E16E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03CD5D7" w14:textId="77777777" w:rsidR="00CC6BA5" w:rsidRPr="005B4863" w:rsidRDefault="00CC6BA5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1AEF970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0A4047E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E404628" w14:textId="77777777" w:rsidR="00175CCE" w:rsidRPr="005B4863" w:rsidRDefault="00175CC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C78CD0D" w14:textId="77777777" w:rsidR="00175CCE" w:rsidRPr="005B4863" w:rsidRDefault="00175CC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1667B2E" w14:textId="77777777" w:rsidR="00175CCE" w:rsidRPr="005B4863" w:rsidRDefault="00175CC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6C3A4982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092309C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500F916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0A81FFF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F889F33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6CA947AA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6DBB0E0C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40A2B20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4865AF6" w14:textId="77777777" w:rsidR="00BE50DE" w:rsidRPr="005B4863" w:rsidRDefault="00BE50D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1A934DA" w14:textId="77777777" w:rsidR="002967CA" w:rsidRPr="005B4863" w:rsidRDefault="002967CA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C43AD1D" w14:textId="77777777" w:rsidR="002967CA" w:rsidRPr="005B4863" w:rsidRDefault="002967CA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931ED14" w14:textId="77777777" w:rsidR="002967CA" w:rsidRPr="005B4863" w:rsidRDefault="002967CA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4C11E9E" w14:textId="77777777" w:rsidR="002967CA" w:rsidRPr="005B4863" w:rsidRDefault="002967CA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6297302" w14:textId="77777777" w:rsidR="00175CCE" w:rsidRPr="005B4863" w:rsidRDefault="00175CCE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F4D4890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2E5A0A5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E5095BC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648D2530" w14:textId="77777777" w:rsidR="00CC6F6B" w:rsidRPr="005B4863" w:rsidRDefault="000011B9" w:rsidP="00B364F5">
      <w:pPr>
        <w:pStyle w:val="Standard"/>
        <w:jc w:val="right"/>
        <w:rPr>
          <w:rFonts w:asciiTheme="minorHAnsi" w:hAnsiTheme="minorHAnsi" w:cstheme="minorHAnsi"/>
          <w:b/>
        </w:rPr>
      </w:pPr>
      <w:r w:rsidRPr="005B4863">
        <w:rPr>
          <w:rFonts w:asciiTheme="minorHAnsi" w:hAnsiTheme="minorHAnsi" w:cstheme="minorHAnsi"/>
          <w:b/>
        </w:rPr>
        <w:t>Z A T W I E R D Z A M:</w:t>
      </w:r>
    </w:p>
    <w:p w14:paraId="15D87EC1" w14:textId="77777777" w:rsidR="00CC6F6B" w:rsidRPr="005B4863" w:rsidRDefault="00CC6F6B" w:rsidP="00B364F5">
      <w:pPr>
        <w:pStyle w:val="Standard"/>
        <w:tabs>
          <w:tab w:val="left" w:pos="927"/>
          <w:tab w:val="left" w:pos="2700"/>
        </w:tabs>
        <w:ind w:left="360" w:hanging="360"/>
        <w:jc w:val="both"/>
        <w:rPr>
          <w:rFonts w:asciiTheme="minorHAnsi" w:hAnsiTheme="minorHAnsi" w:cstheme="minorHAnsi"/>
        </w:rPr>
      </w:pPr>
    </w:p>
    <w:tbl>
      <w:tblPr>
        <w:tblW w:w="737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5"/>
        <w:gridCol w:w="3686"/>
      </w:tblGrid>
      <w:tr w:rsidR="00CC6F6B" w:rsidRPr="005B4863" w14:paraId="13DA77AE" w14:textId="77777777">
        <w:trPr>
          <w:cantSplit/>
          <w:trHeight w:val="283"/>
          <w:jc w:val="right"/>
        </w:trPr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35D33" w14:textId="77777777" w:rsidR="00CC6F6B" w:rsidRPr="005B4863" w:rsidRDefault="000011B9" w:rsidP="00B364F5">
            <w:pPr>
              <w:pStyle w:val="Standard"/>
              <w:jc w:val="center"/>
              <w:rPr>
                <w:rFonts w:asciiTheme="minorHAnsi" w:hAnsiTheme="minorHAnsi" w:cstheme="minorHAnsi"/>
                <w:sz w:val="21"/>
                <w:szCs w:val="21"/>
                <w:lang w:eastAsia="en-US"/>
              </w:rPr>
            </w:pPr>
            <w:r w:rsidRPr="005B4863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Data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B3204" w14:textId="77777777" w:rsidR="00CC6F6B" w:rsidRPr="005B4863" w:rsidRDefault="000011B9" w:rsidP="00B364F5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5B4863">
              <w:rPr>
                <w:rFonts w:asciiTheme="minorHAnsi" w:hAnsiTheme="minorHAnsi" w:cstheme="minorHAnsi"/>
                <w:sz w:val="21"/>
                <w:szCs w:val="21"/>
              </w:rPr>
              <w:t>Podpis i pieczęć</w:t>
            </w:r>
            <w:r w:rsidRPr="005B4863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 osoby upoważnionej</w:t>
            </w:r>
          </w:p>
        </w:tc>
      </w:tr>
      <w:tr w:rsidR="00CC6F6B" w:rsidRPr="005B4863" w14:paraId="3580A047" w14:textId="77777777">
        <w:trPr>
          <w:cantSplit/>
          <w:trHeight w:val="1868"/>
          <w:jc w:val="right"/>
        </w:trPr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E18D7" w14:textId="155CC51C" w:rsidR="00CC6F6B" w:rsidRPr="005B4863" w:rsidRDefault="00846896" w:rsidP="00B364F5">
            <w:pPr>
              <w:pStyle w:val="St4-punkt"/>
              <w:ind w:left="0" w:firstLine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>2 8</w:t>
            </w:r>
            <w:r w:rsidR="00A96E0F"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/ 0 4 / 2 0 2 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BC6A5" w14:textId="77777777" w:rsidR="00CC6F6B" w:rsidRPr="005B4863" w:rsidRDefault="00CC6F6B" w:rsidP="00B364F5">
            <w:pPr>
              <w:pStyle w:val="Standard"/>
              <w:tabs>
                <w:tab w:val="left" w:pos="-2880"/>
              </w:tabs>
              <w:jc w:val="center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bookmarkStart w:id="0" w:name="_Toc366665622"/>
            <w:bookmarkStart w:id="1" w:name="_Toc360706312"/>
            <w:bookmarkEnd w:id="0"/>
            <w:bookmarkEnd w:id="1"/>
          </w:p>
        </w:tc>
      </w:tr>
    </w:tbl>
    <w:p w14:paraId="229192B2" w14:textId="77777777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lastRenderedPageBreak/>
        <w:t>ROZDZIAŁ 1</w:t>
      </w:r>
    </w:p>
    <w:p w14:paraId="45B57468" w14:textId="77777777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Informacje dotyczące zamawiającego</w:t>
      </w:r>
    </w:p>
    <w:p w14:paraId="5D3F8708" w14:textId="77777777" w:rsidR="00CC6F6B" w:rsidRPr="005B4863" w:rsidRDefault="00CC6F6B" w:rsidP="00B364F5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692C2228" w14:textId="77777777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Nazwa: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Sosnowieckie Wodociągi Spółka Akcyjna</w:t>
      </w:r>
    </w:p>
    <w:p w14:paraId="283BF79D" w14:textId="77777777" w:rsidR="00E02AB6" w:rsidRPr="005B4863" w:rsidRDefault="00E02AB6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49B7B3A4" w14:textId="1A2C155B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Adres siedziby i korespondencyjny: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41-200 Sosnowiec, ul. Ostrogórska 43</w:t>
      </w:r>
    </w:p>
    <w:p w14:paraId="2C6465EA" w14:textId="77777777" w:rsidR="00E02AB6" w:rsidRPr="005B4863" w:rsidRDefault="00E02AB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3967AED" w14:textId="565FD9A6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NIP: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6440011382</w:t>
      </w:r>
    </w:p>
    <w:p w14:paraId="397B3F2E" w14:textId="77777777" w:rsidR="00E02AB6" w:rsidRPr="005B4863" w:rsidRDefault="00E02AB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2EBDF5F" w14:textId="2D00DE59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REGON: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270544618</w:t>
      </w:r>
    </w:p>
    <w:p w14:paraId="56D2AA53" w14:textId="77777777" w:rsidR="00E02AB6" w:rsidRPr="005B4863" w:rsidRDefault="00E02AB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3A6A171" w14:textId="13BC1348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Rejestracja przedsiębiorcy: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Sąd Rejonowy Katowice </w:t>
      </w:r>
      <w:r w:rsidR="00CC6BA5" w:rsidRPr="005B4863">
        <w:rPr>
          <w:rFonts w:asciiTheme="minorHAnsi" w:hAnsiTheme="minorHAnsi" w:cstheme="minorHAnsi"/>
          <w:sz w:val="21"/>
          <w:szCs w:val="21"/>
        </w:rPr>
        <w:t xml:space="preserve">- </w:t>
      </w:r>
      <w:r w:rsidRPr="005B4863">
        <w:rPr>
          <w:rFonts w:asciiTheme="minorHAnsi" w:hAnsiTheme="minorHAnsi" w:cstheme="minorHAnsi"/>
          <w:sz w:val="21"/>
          <w:szCs w:val="21"/>
        </w:rPr>
        <w:t>Wschód w Katowicach,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Wydział VIII Gospodarczy, KRS</w:t>
      </w:r>
      <w:r w:rsidR="00CC6BA5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0000216608</w:t>
      </w:r>
    </w:p>
    <w:p w14:paraId="07A51290" w14:textId="77777777" w:rsidR="00E02AB6" w:rsidRPr="005B4863" w:rsidRDefault="00E02AB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03D660F" w14:textId="794E8933" w:rsidR="00CC6F6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Poczta elektroniczna: </w:t>
      </w:r>
      <w:r w:rsidR="00C55F8B" w:rsidRPr="005B4863">
        <w:rPr>
          <w:rFonts w:asciiTheme="minorHAnsi" w:hAnsiTheme="minorHAnsi" w:cstheme="minorHAnsi"/>
          <w:sz w:val="21"/>
          <w:szCs w:val="21"/>
        </w:rPr>
        <w:t xml:space="preserve"> </w:t>
      </w:r>
      <w:hyperlink r:id="rId8" w:history="1">
        <w:r w:rsidR="00C55F8B" w:rsidRPr="005B4863">
          <w:rPr>
            <w:rStyle w:val="Hipercze"/>
            <w:rFonts w:asciiTheme="minorHAnsi" w:hAnsiTheme="minorHAnsi" w:cstheme="minorHAnsi"/>
            <w:bCs/>
            <w:sz w:val="21"/>
            <w:szCs w:val="21"/>
          </w:rPr>
          <w:t>kprzetarg@sosnowieckiewodociagi.pl</w:t>
        </w:r>
      </w:hyperlink>
    </w:p>
    <w:p w14:paraId="3263CF78" w14:textId="77777777" w:rsidR="00E02AB6" w:rsidRPr="005B4863" w:rsidRDefault="00E02AB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8AFE817" w14:textId="32581C9D" w:rsidR="00C55F8B" w:rsidRPr="005B4863" w:rsidRDefault="000011B9" w:rsidP="00B364F5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Internetlink"/>
          <w:rFonts w:asciiTheme="minorHAnsi" w:hAnsiTheme="minorHAnsi" w:cstheme="minorHAnsi"/>
          <w:color w:val="auto"/>
          <w:sz w:val="21"/>
          <w:szCs w:val="21"/>
          <w:u w:val="none"/>
        </w:rPr>
        <w:t>Strona internetowa zam</w:t>
      </w:r>
      <w:r w:rsidR="00C55F8B" w:rsidRPr="005B4863">
        <w:rPr>
          <w:rStyle w:val="Internetlink"/>
          <w:rFonts w:asciiTheme="minorHAnsi" w:hAnsiTheme="minorHAnsi" w:cstheme="minorHAnsi"/>
          <w:color w:val="auto"/>
          <w:sz w:val="21"/>
          <w:szCs w:val="21"/>
          <w:u w:val="none"/>
        </w:rPr>
        <w:t xml:space="preserve">awiającego: </w:t>
      </w:r>
      <w:hyperlink r:id="rId9" w:history="1">
        <w:r w:rsidR="009338BE" w:rsidRPr="005B4863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</w:t>
        </w:r>
      </w:hyperlink>
    </w:p>
    <w:p w14:paraId="6497097A" w14:textId="77777777" w:rsidR="00D63D31" w:rsidRPr="005B4863" w:rsidRDefault="00D63D31" w:rsidP="00B364F5">
      <w:pPr>
        <w:pStyle w:val="Standard"/>
        <w:tabs>
          <w:tab w:val="left" w:pos="852"/>
        </w:tabs>
        <w:ind w:left="426"/>
        <w:jc w:val="both"/>
        <w:rPr>
          <w:rFonts w:asciiTheme="minorHAnsi" w:eastAsia="TimesNewRoman" w:hAnsiTheme="minorHAnsi" w:cstheme="minorHAnsi"/>
          <w:bCs/>
          <w:color w:val="EE0000"/>
          <w:sz w:val="21"/>
          <w:szCs w:val="21"/>
        </w:rPr>
      </w:pPr>
    </w:p>
    <w:p w14:paraId="4AE25C73" w14:textId="615F9751" w:rsidR="00D63D31" w:rsidRPr="005B4863" w:rsidRDefault="00D63D31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2</w:t>
      </w:r>
    </w:p>
    <w:p w14:paraId="392CC0C6" w14:textId="3B04C523" w:rsidR="002E73D9" w:rsidRPr="005B4863" w:rsidRDefault="002E73D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P</w:t>
      </w:r>
      <w:r w:rsidR="00D63D31" w:rsidRPr="005B4863">
        <w:rPr>
          <w:rFonts w:asciiTheme="minorHAnsi" w:hAnsiTheme="minorHAnsi" w:cstheme="minorHAnsi"/>
          <w:spacing w:val="42"/>
          <w:sz w:val="21"/>
          <w:szCs w:val="21"/>
        </w:rPr>
        <w:t>odstawa przeprowadzenia postępowania o udzielenie zamówienia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 oraz </w:t>
      </w:r>
      <w:r w:rsidR="00D63D31" w:rsidRPr="005B4863">
        <w:rPr>
          <w:rFonts w:asciiTheme="minorHAnsi" w:hAnsiTheme="minorHAnsi" w:cstheme="minorHAnsi"/>
          <w:spacing w:val="42"/>
          <w:sz w:val="21"/>
          <w:szCs w:val="21"/>
        </w:rPr>
        <w:t>tryb udzielenie zamówienia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; </w:t>
      </w:r>
      <w:r w:rsidR="00D63D31" w:rsidRPr="005B4863">
        <w:rPr>
          <w:rFonts w:asciiTheme="minorHAnsi" w:hAnsiTheme="minorHAnsi" w:cstheme="minorHAnsi"/>
          <w:spacing w:val="42"/>
          <w:sz w:val="21"/>
          <w:szCs w:val="21"/>
        </w:rPr>
        <w:t>pozostałe postanowienia proceduralne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 oraz informacje ogólne</w:t>
      </w:r>
    </w:p>
    <w:p w14:paraId="4882FFAA" w14:textId="77777777" w:rsidR="00D63D31" w:rsidRPr="005B4863" w:rsidRDefault="00D63D31" w:rsidP="00B364F5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08CD15C1" w14:textId="3938403D" w:rsidR="009D6848" w:rsidRPr="005B4863" w:rsidRDefault="000011B9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Zamówienie realizowane jest w ramach</w:t>
      </w:r>
      <w:r w:rsidR="00F507E1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Krajow</w:t>
      </w:r>
      <w:r w:rsidR="00F507E1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ego</w:t>
      </w:r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Plan</w:t>
      </w:r>
      <w:r w:rsidR="00367DEB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u</w:t>
      </w:r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Odbudowy i Zwiększania Odporności finansowan</w:t>
      </w:r>
      <w:r w:rsidR="00F507E1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ego</w:t>
      </w:r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ze środków Instrumentu na Rzecz Odbudowy i Zwiększania Odporności Inwestycja C3.1.1. </w:t>
      </w:r>
      <w:proofErr w:type="spellStart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Cyberbezpieczeństwo</w:t>
      </w:r>
      <w:proofErr w:type="spellEnd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– </w:t>
      </w:r>
      <w:proofErr w:type="spellStart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CyberPL</w:t>
      </w:r>
      <w:proofErr w:type="spellEnd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, infrastruktura przetwarzania danych oraz optymalizacja infrastruktury służb państwowych odpowiedzialnych za bezpieczeństwo </w:t>
      </w:r>
      <w:proofErr w:type="spellStart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Cyberbezpieczeństwo</w:t>
      </w:r>
      <w:proofErr w:type="spellEnd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- </w:t>
      </w:r>
      <w:proofErr w:type="spellStart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Cyberbezpieczne</w:t>
      </w:r>
      <w:proofErr w:type="spellEnd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Wodociągi</w:t>
      </w:r>
      <w:r w:rsidR="00F507E1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; K</w:t>
      </w:r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onkurs grantowy pn. </w:t>
      </w:r>
      <w:r w:rsidR="00F507E1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„</w:t>
      </w:r>
      <w:proofErr w:type="spellStart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Cyberbezpieczne</w:t>
      </w:r>
      <w:proofErr w:type="spellEnd"/>
      <w:r w:rsidR="009D68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Wodociągi” o numerze KPOD.05.10-CW.01-001/25</w:t>
      </w:r>
      <w:r w:rsidR="00FA4F3A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(nazwa projektu nadana przez zamawiającego we </w:t>
      </w:r>
      <w:r w:rsidR="00CF73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w</w:t>
      </w:r>
      <w:r w:rsidR="00FA4F3A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niosku o przy</w:t>
      </w:r>
      <w:r w:rsidR="00CF7348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z</w:t>
      </w:r>
      <w:r w:rsidR="00FA4F3A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nanie grantu: </w:t>
      </w:r>
      <w:r w:rsidR="00CF7348" w:rsidRPr="005B4863">
        <w:rPr>
          <w:rFonts w:asciiTheme="minorHAnsi" w:eastAsia="Calibri" w:hAnsiTheme="minorHAnsi" w:cstheme="minorHAnsi"/>
          <w:i/>
          <w:iCs/>
          <w:color w:val="000000"/>
          <w:sz w:val="21"/>
          <w:szCs w:val="21"/>
        </w:rPr>
        <w:t>„</w:t>
      </w:r>
      <w:r w:rsidR="00FA4F3A" w:rsidRPr="005B4863">
        <w:rPr>
          <w:rFonts w:asciiTheme="minorHAnsi" w:eastAsia="Calibri" w:hAnsiTheme="minorHAnsi" w:cstheme="minorHAnsi"/>
          <w:i/>
          <w:iCs/>
          <w:color w:val="000000"/>
          <w:sz w:val="21"/>
          <w:szCs w:val="21"/>
        </w:rPr>
        <w:t>Cyfrowa Tarcza Sosnowieckich Wodociągów S.A.”</w:t>
      </w:r>
      <w:r w:rsidR="00FA4F3A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)</w:t>
      </w:r>
      <w:r w:rsidR="00367DEB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.</w:t>
      </w:r>
    </w:p>
    <w:p w14:paraId="5D6E82A7" w14:textId="77777777" w:rsidR="004535A2" w:rsidRPr="005B4863" w:rsidRDefault="004535A2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477BD4CE" w14:textId="77777777" w:rsidR="00B36E5A" w:rsidRPr="005B4863" w:rsidRDefault="004535A2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Ilekroć w zapytaniu ofertowym jest mowa o:</w:t>
      </w:r>
    </w:p>
    <w:p w14:paraId="40FF59C8" w14:textId="588F9116" w:rsidR="00B36E5A" w:rsidRPr="005B4863" w:rsidRDefault="004535A2" w:rsidP="00B364F5">
      <w:pPr>
        <w:pStyle w:val="Tekstpodstawowywcity2"/>
        <w:numPr>
          <w:ilvl w:val="1"/>
          <w:numId w:val="1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i/>
          <w:iCs/>
          <w:sz w:val="21"/>
          <w:szCs w:val="21"/>
        </w:rPr>
        <w:t xml:space="preserve">Regulaminie </w:t>
      </w:r>
      <w:r w:rsidR="00F808D6" w:rsidRPr="005B4863">
        <w:rPr>
          <w:rFonts w:asciiTheme="minorHAnsi" w:hAnsiTheme="minorHAnsi" w:cstheme="minorHAnsi"/>
          <w:i/>
          <w:iCs/>
          <w:sz w:val="21"/>
          <w:szCs w:val="21"/>
        </w:rPr>
        <w:t>sektorowym</w:t>
      </w:r>
      <w:r w:rsidR="00DE798B" w:rsidRPr="005B4863">
        <w:rPr>
          <w:rFonts w:asciiTheme="minorHAnsi" w:hAnsiTheme="minorHAnsi" w:cstheme="minorHAnsi"/>
          <w:i/>
          <w:iCs/>
          <w:sz w:val="21"/>
          <w:szCs w:val="21"/>
        </w:rPr>
        <w:t>,</w:t>
      </w:r>
      <w:r w:rsidR="00DE798B" w:rsidRPr="005B4863">
        <w:rPr>
          <w:rFonts w:asciiTheme="minorHAnsi" w:hAnsiTheme="minorHAnsi" w:cstheme="minorHAnsi"/>
          <w:sz w:val="21"/>
          <w:szCs w:val="21"/>
        </w:rPr>
        <w:t xml:space="preserve"> bądź</w:t>
      </w:r>
      <w:r w:rsidR="00DE798B" w:rsidRPr="005B4863">
        <w:rPr>
          <w:rFonts w:asciiTheme="minorHAnsi" w:hAnsiTheme="minorHAnsi" w:cstheme="minorHAnsi"/>
          <w:i/>
          <w:iCs/>
          <w:sz w:val="21"/>
          <w:szCs w:val="21"/>
        </w:rPr>
        <w:t xml:space="preserve"> regulaminie</w:t>
      </w:r>
      <w:r w:rsidR="00DE798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– </w:t>
      </w:r>
      <w:r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należy przez to rozumieć </w:t>
      </w:r>
      <w:r w:rsidR="00756859"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>„</w:t>
      </w:r>
      <w:r w:rsidR="00B36E5A"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>Regulamin udzielania zamówień sektorowych</w:t>
      </w:r>
      <w:r w:rsidR="00756859"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>”, obowiązujący w Sosnowieckich Wodociągach S.A.</w:t>
      </w:r>
      <w:r w:rsidR="00B36E5A"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>;</w:t>
      </w:r>
    </w:p>
    <w:p w14:paraId="482EAEC4" w14:textId="090654BA" w:rsidR="00B36E5A" w:rsidRPr="005B4863" w:rsidRDefault="00B36E5A" w:rsidP="00B364F5">
      <w:pPr>
        <w:pStyle w:val="Tekstpodstawowywcity2"/>
        <w:numPr>
          <w:ilvl w:val="1"/>
          <w:numId w:val="1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i/>
          <w:iCs/>
          <w:sz w:val="21"/>
          <w:szCs w:val="21"/>
        </w:rPr>
        <w:t>Umowie grantowej</w:t>
      </w:r>
      <w:r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należy przez to rozumieć Umowę o grant </w:t>
      </w:r>
      <w:r w:rsidR="004103F0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nr KPOD.05.10-CW.01-001/25/0174/KPOD.05.</w:t>
      </w:r>
      <w:r w:rsidR="004103F0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br/>
        <w:t>10-CW.01-001/25/2026</w:t>
      </w:r>
      <w:r w:rsidR="008D5856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, o której mowa w § 14 Rozporządzenia Ministra Cyfryzacji z dnia 29 maja 2025 r. </w:t>
      </w:r>
      <w:r w:rsidR="008D5856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br/>
        <w:t xml:space="preserve">w sprawie udzielania pomocy de </w:t>
      </w:r>
      <w:proofErr w:type="spellStart"/>
      <w:r w:rsidR="008D5856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minimis</w:t>
      </w:r>
      <w:proofErr w:type="spellEnd"/>
      <w:r w:rsidR="008D5856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na wsparcie podmiotów prowadzących działalność w zakresie zbiorowego zaopatrzenia w wodę objętych krajowym systemem cyberbezpieczeństwa, w ramach Krajowego Planu Odbudowy i Zwiększania Odporności (Dz. U. 2025 </w:t>
      </w:r>
      <w:r w:rsidR="00D271C5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r. </w:t>
      </w:r>
      <w:r w:rsidR="008D5856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poz. 729), zawartą pomiędzy zamawiającym a Skarbem Państwa – Centrum Projektów Polska Cyfrowa</w:t>
      </w:r>
      <w:r w:rsidR="004103F0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58530707" w14:textId="501BF685" w:rsidR="004103F0" w:rsidRPr="005B4863" w:rsidRDefault="004103F0" w:rsidP="00B364F5">
      <w:pPr>
        <w:pStyle w:val="Tekstpodstawowywcity2"/>
        <w:numPr>
          <w:ilvl w:val="1"/>
          <w:numId w:val="1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i/>
          <w:iCs/>
          <w:sz w:val="21"/>
          <w:szCs w:val="21"/>
          <w:lang w:eastAsia="en-US"/>
        </w:rPr>
        <w:t xml:space="preserve">Ustawie </w:t>
      </w:r>
      <w:proofErr w:type="spellStart"/>
      <w:r w:rsidRPr="005B4863">
        <w:rPr>
          <w:rFonts w:asciiTheme="minorHAnsi" w:eastAsia="TimesNewRoman" w:hAnsiTheme="minorHAnsi" w:cstheme="minorHAnsi"/>
          <w:i/>
          <w:iCs/>
          <w:sz w:val="21"/>
          <w:szCs w:val="21"/>
          <w:lang w:eastAsia="en-US"/>
        </w:rPr>
        <w:t>Pzp</w:t>
      </w:r>
      <w:proofErr w:type="spellEnd"/>
      <w:r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 – należy przez to rozumieć </w:t>
      </w:r>
      <w:r w:rsidRPr="005B4863">
        <w:rPr>
          <w:rFonts w:asciiTheme="minorHAnsi" w:hAnsiTheme="minorHAnsi" w:cstheme="minorHAnsi"/>
          <w:sz w:val="21"/>
          <w:szCs w:val="21"/>
        </w:rPr>
        <w:t xml:space="preserve">ustawę 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z dnia 11 września 2019 r. Prawo zamówień publicznych (tekst jedn. Dz.</w:t>
      </w:r>
      <w:r w:rsidR="00D271C5" w:rsidRPr="005B4863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U. z 2024 r. poz. 1320 ze zmianami);</w:t>
      </w:r>
    </w:p>
    <w:p w14:paraId="0E248A0C" w14:textId="35878B61" w:rsidR="00CD7DDC" w:rsidRPr="005B4863" w:rsidRDefault="00130960" w:rsidP="00B364F5">
      <w:pPr>
        <w:pStyle w:val="Tekstpodstawowywcity2"/>
        <w:numPr>
          <w:ilvl w:val="1"/>
          <w:numId w:val="1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i/>
          <w:iCs/>
          <w:sz w:val="21"/>
          <w:szCs w:val="21"/>
        </w:rPr>
        <w:t>Zasada</w:t>
      </w:r>
      <w:r w:rsidR="0027191C" w:rsidRPr="005B4863">
        <w:rPr>
          <w:rFonts w:asciiTheme="minorHAnsi" w:hAnsiTheme="minorHAnsi" w:cstheme="minorHAnsi"/>
          <w:i/>
          <w:iCs/>
          <w:sz w:val="21"/>
          <w:szCs w:val="21"/>
        </w:rPr>
        <w:t>ch</w:t>
      </w:r>
      <w:r w:rsidRPr="005B4863">
        <w:rPr>
          <w:rFonts w:asciiTheme="minorHAnsi" w:hAnsiTheme="minorHAnsi" w:cstheme="minorHAnsi"/>
          <w:i/>
          <w:iCs/>
          <w:sz w:val="21"/>
          <w:szCs w:val="21"/>
        </w:rPr>
        <w:t xml:space="preserve"> udzielania zamówień</w:t>
      </w:r>
      <w:r w:rsidR="00CD7DDC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3408DC" w:rsidRPr="005B4863">
        <w:rPr>
          <w:rFonts w:asciiTheme="minorHAnsi" w:eastAsia="TimesNewRoman" w:hAnsiTheme="minorHAnsi" w:cstheme="minorHAnsi"/>
          <w:sz w:val="21"/>
          <w:szCs w:val="21"/>
          <w:lang w:eastAsia="en-US"/>
        </w:rPr>
        <w:t>– należy przez to rozumieć</w:t>
      </w: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CD7DDC" w:rsidRPr="005B4863">
        <w:rPr>
          <w:rFonts w:asciiTheme="minorHAnsi" w:hAnsiTheme="minorHAnsi" w:cstheme="minorHAnsi"/>
          <w:color w:val="000000"/>
          <w:sz w:val="21"/>
          <w:szCs w:val="21"/>
        </w:rPr>
        <w:t>zbiór procedur stanowiących załącznik do Zasad kwalifikowania wydatków w Przedsięwzięciach realizowanych w ramach Inwestycji C3.1.1. Krajowego Planu Odbudowy i Zwiększania Odporności, pod nazwą: „Załącznik nr 1. Zamówienia udzielane w Przedsięwzięciach realizowanych w ramach inwestycji C3.1.1.”;</w:t>
      </w:r>
    </w:p>
    <w:p w14:paraId="1D043ED1" w14:textId="77777777" w:rsidR="00130960" w:rsidRPr="005B4863" w:rsidRDefault="00130960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316ADE34" w14:textId="2CDE97B2" w:rsidR="00C13EBE" w:rsidRPr="005B4863" w:rsidRDefault="005C4248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Zgodnie z </w:t>
      </w:r>
      <w:r w:rsidR="003454C4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postanowieniami </w:t>
      </w:r>
      <w:r w:rsidR="003408DC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u</w:t>
      </w: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mow</w:t>
      </w:r>
      <w:r w:rsidR="003454C4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y</w:t>
      </w: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3408DC"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grantowej, </w:t>
      </w:r>
      <w:r w:rsidRPr="005B4863">
        <w:rPr>
          <w:rFonts w:asciiTheme="minorHAnsi" w:hAnsiTheme="minorHAnsi" w:cstheme="minorHAnsi"/>
          <w:sz w:val="21"/>
          <w:szCs w:val="21"/>
        </w:rPr>
        <w:t xml:space="preserve">do </w:t>
      </w:r>
      <w:r w:rsidR="003454C4" w:rsidRPr="005B4863">
        <w:rPr>
          <w:rFonts w:asciiTheme="minorHAnsi" w:hAnsiTheme="minorHAnsi" w:cstheme="minorHAnsi"/>
          <w:sz w:val="21"/>
          <w:szCs w:val="21"/>
        </w:rPr>
        <w:t xml:space="preserve">przeprowadzenia </w:t>
      </w:r>
      <w:r w:rsidR="00E87894" w:rsidRPr="005B4863">
        <w:rPr>
          <w:rFonts w:asciiTheme="minorHAnsi" w:hAnsiTheme="minorHAnsi" w:cstheme="minorHAnsi"/>
          <w:sz w:val="21"/>
          <w:szCs w:val="21"/>
        </w:rPr>
        <w:t xml:space="preserve">niniejszego </w:t>
      </w:r>
      <w:r w:rsidR="003454C4" w:rsidRPr="005B4863">
        <w:rPr>
          <w:rFonts w:asciiTheme="minorHAnsi" w:hAnsiTheme="minorHAnsi" w:cstheme="minorHAnsi"/>
          <w:sz w:val="21"/>
          <w:szCs w:val="21"/>
        </w:rPr>
        <w:t xml:space="preserve">postępowania o </w:t>
      </w:r>
      <w:r w:rsidRPr="005B4863">
        <w:rPr>
          <w:rFonts w:asciiTheme="minorHAnsi" w:hAnsiTheme="minorHAnsi" w:cstheme="minorHAnsi"/>
          <w:sz w:val="21"/>
          <w:szCs w:val="21"/>
        </w:rPr>
        <w:t xml:space="preserve">udzielenia </w:t>
      </w:r>
      <w:r w:rsidR="00E87894" w:rsidRPr="005B4863">
        <w:rPr>
          <w:rFonts w:asciiTheme="minorHAnsi" w:hAnsiTheme="minorHAnsi" w:cstheme="minorHAnsi"/>
          <w:sz w:val="21"/>
          <w:szCs w:val="21"/>
        </w:rPr>
        <w:t>za</w:t>
      </w:r>
      <w:r w:rsidRPr="005B4863">
        <w:rPr>
          <w:rFonts w:asciiTheme="minorHAnsi" w:hAnsiTheme="minorHAnsi" w:cstheme="minorHAnsi"/>
          <w:sz w:val="21"/>
          <w:szCs w:val="21"/>
        </w:rPr>
        <w:t>mówienia</w:t>
      </w:r>
      <w:r w:rsidR="00741D63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E87894" w:rsidRPr="005B4863">
        <w:rPr>
          <w:rFonts w:asciiTheme="minorHAnsi" w:hAnsiTheme="minorHAnsi" w:cstheme="minorHAnsi"/>
          <w:sz w:val="21"/>
          <w:szCs w:val="21"/>
        </w:rPr>
        <w:t>o wartości równej l</w:t>
      </w:r>
      <w:r w:rsidR="00E87894" w:rsidRPr="005B4863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ub przekraczającej 80 000 złotych lecz mniejszej niż progi unijne, </w:t>
      </w:r>
      <w:r w:rsidR="00E87894" w:rsidRPr="005B4863">
        <w:rPr>
          <w:rFonts w:asciiTheme="minorHAnsi" w:eastAsia="TimesNewRoman" w:hAnsiTheme="minorHAnsi" w:cstheme="minorHAnsi"/>
          <w:color w:val="000000" w:themeColor="text1"/>
          <w:sz w:val="21"/>
          <w:szCs w:val="21"/>
        </w:rPr>
        <w:t>o których mowa</w:t>
      </w:r>
      <w:r w:rsidR="00E87894" w:rsidRPr="005B4863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w art. 3 ust 1 pkt 2 </w:t>
      </w:r>
      <w:r w:rsidR="00E87894" w:rsidRPr="005B4863">
        <w:rPr>
          <w:rFonts w:asciiTheme="minorHAnsi" w:hAnsiTheme="minorHAnsi" w:cstheme="minorHAnsi"/>
          <w:sz w:val="21"/>
          <w:szCs w:val="21"/>
        </w:rPr>
        <w:t xml:space="preserve">ustawy </w:t>
      </w:r>
      <w:proofErr w:type="spellStart"/>
      <w:r w:rsidR="00E87894" w:rsidRPr="005B486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E87894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741D63" w:rsidRPr="005B4863">
        <w:rPr>
          <w:rFonts w:asciiTheme="minorHAnsi" w:hAnsiTheme="minorHAnsi" w:cstheme="minorHAnsi"/>
          <w:sz w:val="21"/>
          <w:szCs w:val="21"/>
        </w:rPr>
        <w:t>stosuje się</w:t>
      </w:r>
      <w:r w:rsidR="004535A2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0B1B41" w:rsidRPr="005B4863">
        <w:rPr>
          <w:rFonts w:asciiTheme="minorHAnsi" w:hAnsiTheme="minorHAnsi" w:cstheme="minorHAnsi"/>
          <w:sz w:val="21"/>
          <w:szCs w:val="21"/>
        </w:rPr>
        <w:t>„</w:t>
      </w:r>
      <w:r w:rsidR="00E02982" w:rsidRPr="005B4863">
        <w:rPr>
          <w:rFonts w:asciiTheme="minorHAnsi" w:hAnsiTheme="minorHAnsi" w:cstheme="minorHAnsi"/>
          <w:color w:val="000000"/>
          <w:sz w:val="21"/>
          <w:szCs w:val="21"/>
        </w:rPr>
        <w:t>Zasadę konkurencyjności</w:t>
      </w:r>
      <w:r w:rsidR="000B1B41" w:rsidRPr="005B4863">
        <w:rPr>
          <w:rFonts w:asciiTheme="minorHAnsi" w:hAnsiTheme="minorHAnsi" w:cstheme="minorHAnsi"/>
          <w:color w:val="000000"/>
          <w:sz w:val="21"/>
          <w:szCs w:val="21"/>
        </w:rPr>
        <w:t>”</w:t>
      </w:r>
      <w:r w:rsidR="00E02982" w:rsidRPr="005B4863">
        <w:rPr>
          <w:rFonts w:asciiTheme="minorHAnsi" w:eastAsia="TimesNewRoman" w:hAnsiTheme="minorHAnsi" w:cstheme="minorHAnsi"/>
          <w:sz w:val="21"/>
          <w:szCs w:val="21"/>
        </w:rPr>
        <w:t xml:space="preserve">, </w:t>
      </w:r>
      <w:r w:rsidR="00615C95"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określoną w pkt II </w:t>
      </w:r>
      <w:r w:rsidR="009C4E8A" w:rsidRPr="005B4863">
        <w:rPr>
          <w:rFonts w:asciiTheme="minorHAnsi" w:hAnsiTheme="minorHAnsi" w:cstheme="minorHAnsi"/>
          <w:sz w:val="21"/>
          <w:szCs w:val="21"/>
        </w:rPr>
        <w:t>Zasad udzielania za</w:t>
      </w:r>
      <w:r w:rsidR="00E02982" w:rsidRPr="005B4863">
        <w:rPr>
          <w:rFonts w:asciiTheme="minorHAnsi" w:hAnsiTheme="minorHAnsi" w:cstheme="minorHAnsi"/>
          <w:sz w:val="21"/>
          <w:szCs w:val="21"/>
        </w:rPr>
        <w:t>mówień</w:t>
      </w:r>
      <w:r w:rsidR="00B64772" w:rsidRPr="005B4863">
        <w:rPr>
          <w:rFonts w:asciiTheme="minorHAnsi" w:hAnsiTheme="minorHAnsi" w:cstheme="minorHAnsi"/>
          <w:sz w:val="21"/>
          <w:szCs w:val="21"/>
        </w:rPr>
        <w:t xml:space="preserve">, których aktualna wersja </w:t>
      </w:r>
      <w:r w:rsidR="00110D45" w:rsidRPr="005B4863">
        <w:rPr>
          <w:rFonts w:asciiTheme="minorHAnsi" w:hAnsiTheme="minorHAnsi" w:cstheme="minorHAnsi"/>
          <w:sz w:val="21"/>
          <w:szCs w:val="21"/>
        </w:rPr>
        <w:t xml:space="preserve">stanowi </w:t>
      </w:r>
      <w:r w:rsidR="00110D45" w:rsidRPr="005B4863">
        <w:rPr>
          <w:rFonts w:asciiTheme="minorHAnsi" w:hAnsiTheme="minorHAnsi" w:cstheme="minorHAnsi"/>
          <w:b/>
          <w:bCs/>
          <w:sz w:val="21"/>
          <w:szCs w:val="21"/>
        </w:rPr>
        <w:t>załącznik nr 1</w:t>
      </w:r>
      <w:r w:rsidR="00110D45" w:rsidRPr="005B4863">
        <w:rPr>
          <w:rFonts w:asciiTheme="minorHAnsi" w:hAnsiTheme="minorHAnsi" w:cstheme="minorHAnsi"/>
          <w:sz w:val="21"/>
          <w:szCs w:val="21"/>
        </w:rPr>
        <w:t xml:space="preserve"> do </w:t>
      </w:r>
      <w:r w:rsidR="0030059D" w:rsidRPr="005B4863">
        <w:rPr>
          <w:rFonts w:asciiTheme="minorHAnsi" w:hAnsiTheme="minorHAnsi" w:cstheme="minorHAnsi"/>
          <w:sz w:val="21"/>
          <w:szCs w:val="21"/>
        </w:rPr>
        <w:t>ZAPYTANIA OFERTOWEGO</w:t>
      </w:r>
      <w:r w:rsidR="001C18ED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212F05B3" w14:textId="77777777" w:rsidR="00B308BD" w:rsidRPr="005B4863" w:rsidRDefault="00B308BD" w:rsidP="00B364F5">
      <w:pPr>
        <w:pStyle w:val="Akapitzlist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3CB859EC" w14:textId="77777777" w:rsidR="00D40598" w:rsidRPr="005B4863" w:rsidRDefault="00D40598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eastAsia="Calibri" w:hAnsiTheme="minorHAnsi" w:cstheme="minorHAnsi"/>
          <w:color w:val="000000"/>
          <w:sz w:val="21"/>
          <w:szCs w:val="21"/>
        </w:rPr>
        <w:t>Zasady konkurencyjności:</w:t>
      </w:r>
    </w:p>
    <w:p w14:paraId="6BDB4F86" w14:textId="2F89AF49" w:rsidR="00C13EBE" w:rsidRPr="005B4863" w:rsidRDefault="00D40598" w:rsidP="00B364F5">
      <w:pPr>
        <w:pStyle w:val="Tekstpodstawowywcity2"/>
        <w:numPr>
          <w:ilvl w:val="1"/>
          <w:numId w:val="1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Nie stosuje się</w:t>
      </w:r>
      <w:r w:rsidRPr="005B4863">
        <w:rPr>
          <w:rFonts w:asciiTheme="minorHAnsi" w:hAnsiTheme="minorHAnsi" w:cstheme="minorHAnsi"/>
          <w:sz w:val="21"/>
          <w:szCs w:val="21"/>
        </w:rPr>
        <w:t xml:space="preserve"> do zamówień określonych w art. 9-14 ustawy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496ED903" w14:textId="361392E6" w:rsidR="00D40598" w:rsidRPr="005B4863" w:rsidRDefault="00D40598" w:rsidP="00B364F5">
      <w:pPr>
        <w:pStyle w:val="Tekstpodstawowywcity2"/>
        <w:numPr>
          <w:ilvl w:val="1"/>
          <w:numId w:val="1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 xml:space="preserve">Można nie stosować </w:t>
      </w:r>
      <w:r w:rsidRPr="005B4863">
        <w:rPr>
          <w:rFonts w:asciiTheme="minorHAnsi" w:hAnsiTheme="minorHAnsi" w:cstheme="minorHAnsi"/>
          <w:sz w:val="21"/>
          <w:szCs w:val="21"/>
        </w:rPr>
        <w:t xml:space="preserve">do zamówień wymienionych w </w:t>
      </w:r>
      <w:r w:rsidR="00577277" w:rsidRPr="005B4863">
        <w:rPr>
          <w:rFonts w:asciiTheme="minorHAnsi" w:hAnsiTheme="minorHAnsi" w:cstheme="minorHAnsi"/>
          <w:sz w:val="21"/>
          <w:szCs w:val="21"/>
        </w:rPr>
        <w:t xml:space="preserve">pkt I.8. </w:t>
      </w:r>
      <w:proofErr w:type="spellStart"/>
      <w:r w:rsidR="00577277" w:rsidRPr="005B4863">
        <w:rPr>
          <w:rFonts w:asciiTheme="minorHAnsi" w:hAnsiTheme="minorHAnsi" w:cstheme="minorHAnsi"/>
          <w:sz w:val="21"/>
          <w:szCs w:val="21"/>
        </w:rPr>
        <w:t>ppkt</w:t>
      </w:r>
      <w:proofErr w:type="spellEnd"/>
      <w:r w:rsidR="00577277" w:rsidRPr="005B4863">
        <w:rPr>
          <w:rFonts w:asciiTheme="minorHAnsi" w:hAnsiTheme="minorHAnsi" w:cstheme="minorHAnsi"/>
          <w:sz w:val="21"/>
          <w:szCs w:val="21"/>
        </w:rPr>
        <w:t xml:space="preserve"> 1)-8) Zasad udzielania zamówień</w:t>
      </w:r>
      <w:r w:rsidR="009E505D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5BEEE064" w14:textId="77777777" w:rsidR="003B772B" w:rsidRPr="005B4863" w:rsidRDefault="003B772B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460786A5" w14:textId="6BD4C0A1" w:rsidR="00427EC3" w:rsidRPr="005B4863" w:rsidRDefault="00CE6848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 związku z postanowieniem </w:t>
      </w:r>
      <w:r w:rsidR="003454C4" w:rsidRPr="005B4863">
        <w:rPr>
          <w:rFonts w:asciiTheme="minorHAnsi" w:hAnsiTheme="minorHAnsi" w:cstheme="minorHAnsi"/>
          <w:sz w:val="21"/>
          <w:szCs w:val="21"/>
        </w:rPr>
        <w:t xml:space="preserve">pkt II.5. </w:t>
      </w:r>
      <w:r w:rsidR="00615C95" w:rsidRPr="005B4863">
        <w:rPr>
          <w:rFonts w:asciiTheme="minorHAnsi" w:hAnsiTheme="minorHAnsi" w:cstheme="minorHAnsi"/>
          <w:sz w:val="21"/>
          <w:szCs w:val="21"/>
        </w:rPr>
        <w:t>Zasad udzielania zamówień</w:t>
      </w:r>
      <w:r w:rsidR="003454C4" w:rsidRPr="005B4863">
        <w:rPr>
          <w:rFonts w:asciiTheme="minorHAnsi" w:hAnsiTheme="minorHAnsi" w:cstheme="minorHAnsi"/>
          <w:sz w:val="21"/>
          <w:szCs w:val="21"/>
        </w:rPr>
        <w:t>, do udzielenia niniejszego zamówienia sektorowego, określonego definicją zawartą w art. 7 pkt 35 ustawy</w:t>
      </w:r>
      <w:r w:rsidR="004535A2" w:rsidRPr="005B486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="004535A2" w:rsidRPr="005B486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3454C4" w:rsidRPr="005B4863">
        <w:rPr>
          <w:rFonts w:asciiTheme="minorHAnsi" w:hAnsiTheme="minorHAnsi" w:cstheme="minorHAnsi"/>
          <w:sz w:val="21"/>
          <w:szCs w:val="21"/>
          <w:lang w:eastAsia="ar-SA"/>
        </w:rPr>
        <w:t xml:space="preserve">, </w:t>
      </w:r>
      <w:r w:rsidR="003454C4" w:rsidRPr="005B4863">
        <w:rPr>
          <w:rFonts w:asciiTheme="minorHAnsi" w:hAnsiTheme="minorHAnsi" w:cstheme="minorHAnsi"/>
          <w:sz w:val="21"/>
          <w:szCs w:val="21"/>
        </w:rPr>
        <w:t>stosuje się</w:t>
      </w:r>
      <w:r w:rsidR="009E505D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3454C4" w:rsidRPr="005B4863">
        <w:rPr>
          <w:rFonts w:asciiTheme="minorHAnsi" w:hAnsiTheme="minorHAnsi" w:cstheme="minorHAnsi"/>
          <w:sz w:val="21"/>
          <w:szCs w:val="21"/>
        </w:rPr>
        <w:t>regulamin</w:t>
      </w:r>
      <w:r w:rsidR="00F808D6" w:rsidRPr="005B4863">
        <w:rPr>
          <w:rFonts w:asciiTheme="minorHAnsi" w:hAnsiTheme="minorHAnsi" w:cstheme="minorHAnsi"/>
          <w:sz w:val="21"/>
          <w:szCs w:val="21"/>
        </w:rPr>
        <w:t xml:space="preserve"> sektorowy</w:t>
      </w:r>
      <w:r w:rsidR="00D824A9" w:rsidRPr="005B4863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3454C4" w:rsidRPr="005B4863">
        <w:rPr>
          <w:rFonts w:asciiTheme="minorHAnsi" w:hAnsiTheme="minorHAnsi" w:cstheme="minorHAnsi"/>
          <w:sz w:val="21"/>
          <w:szCs w:val="21"/>
        </w:rPr>
        <w:t>z zastrzeżeniem, iż:</w:t>
      </w:r>
    </w:p>
    <w:p w14:paraId="7B53C8A0" w14:textId="2DE3B459" w:rsidR="00A36FF0" w:rsidRPr="005B4863" w:rsidRDefault="00A36FF0" w:rsidP="00B364F5">
      <w:pPr>
        <w:pStyle w:val="Tekstpodstawowywcity2"/>
        <w:numPr>
          <w:ilvl w:val="1"/>
          <w:numId w:val="12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 xml:space="preserve">Wyłącza się stosowanie następujących postanowień </w:t>
      </w:r>
      <w:r w:rsidR="00F808D6" w:rsidRPr="005B4863">
        <w:rPr>
          <w:rFonts w:asciiTheme="minorHAnsi" w:hAnsiTheme="minorHAnsi" w:cstheme="minorHAnsi"/>
          <w:sz w:val="21"/>
          <w:szCs w:val="21"/>
        </w:rPr>
        <w:t xml:space="preserve">tego </w:t>
      </w:r>
      <w:r w:rsidRPr="005B4863">
        <w:rPr>
          <w:rFonts w:asciiTheme="minorHAnsi" w:hAnsiTheme="minorHAnsi" w:cstheme="minorHAnsi"/>
          <w:sz w:val="21"/>
          <w:szCs w:val="21"/>
        </w:rPr>
        <w:t>regulaminu:</w:t>
      </w:r>
    </w:p>
    <w:p w14:paraId="0D61C2DF" w14:textId="77777777" w:rsidR="000D0785" w:rsidRPr="005B4863" w:rsidRDefault="000D0785" w:rsidP="00B364F5">
      <w:pPr>
        <w:pStyle w:val="Tekstpodstawowywcity2"/>
        <w:numPr>
          <w:ilvl w:val="0"/>
          <w:numId w:val="8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§ 2 ust. 1 pkt 5 (wyłączenie stosowania postanowień regulaminu w zakresie </w:t>
      </w:r>
      <w:r w:rsidRPr="005B4863">
        <w:rPr>
          <w:rFonts w:asciiTheme="minorHAnsi" w:eastAsiaTheme="minorHAnsi" w:hAnsiTheme="minorHAnsi" w:cstheme="minorHAnsi"/>
          <w:sz w:val="21"/>
          <w:szCs w:val="21"/>
        </w:rPr>
        <w:t xml:space="preserve">zamówień związanych </w:t>
      </w:r>
      <w:r w:rsidRPr="005B4863">
        <w:rPr>
          <w:rFonts w:asciiTheme="minorHAnsi" w:eastAsiaTheme="minorHAnsi" w:hAnsiTheme="minorHAnsi" w:cstheme="minorHAnsi"/>
          <w:sz w:val="21"/>
          <w:szCs w:val="21"/>
        </w:rPr>
        <w:br/>
        <w:t xml:space="preserve">z branżą teleinformatyczną i </w:t>
      </w:r>
      <w:proofErr w:type="spellStart"/>
      <w:r w:rsidRPr="005B4863">
        <w:rPr>
          <w:rFonts w:asciiTheme="minorHAnsi" w:eastAsiaTheme="minorHAnsi" w:hAnsiTheme="minorHAnsi" w:cstheme="minorHAnsi"/>
          <w:sz w:val="21"/>
          <w:szCs w:val="21"/>
        </w:rPr>
        <w:t>cyberbezpieczeństwem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);</w:t>
      </w:r>
    </w:p>
    <w:p w14:paraId="7A7D97CF" w14:textId="77777777" w:rsidR="000D0785" w:rsidRPr="005B4863" w:rsidRDefault="000D0785" w:rsidP="00B364F5">
      <w:pPr>
        <w:pStyle w:val="Tekstpodstawowywcity2"/>
        <w:numPr>
          <w:ilvl w:val="0"/>
          <w:numId w:val="8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§ 4 (Wartość zamówienia);</w:t>
      </w:r>
    </w:p>
    <w:p w14:paraId="3F35E63F" w14:textId="77777777" w:rsidR="000D0785" w:rsidRPr="005B4863" w:rsidRDefault="000D0785" w:rsidP="00B364F5">
      <w:pPr>
        <w:pStyle w:val="Tekstpodstawowywcity2"/>
        <w:numPr>
          <w:ilvl w:val="0"/>
          <w:numId w:val="8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§ 10 (Opis przedmiotu zamówienia);</w:t>
      </w:r>
    </w:p>
    <w:p w14:paraId="11CED715" w14:textId="77777777" w:rsidR="000D0785" w:rsidRPr="005B4863" w:rsidRDefault="000D0785" w:rsidP="00B364F5">
      <w:pPr>
        <w:pStyle w:val="Tekstpodstawowywcity2"/>
        <w:numPr>
          <w:ilvl w:val="0"/>
          <w:numId w:val="8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§ 27 (Informacja o niezgodności z postanowieniami regulaminu);</w:t>
      </w:r>
    </w:p>
    <w:p w14:paraId="471DEC16" w14:textId="77777777" w:rsidR="000D0785" w:rsidRPr="005B4863" w:rsidRDefault="000D0785" w:rsidP="00B364F5">
      <w:pPr>
        <w:pStyle w:val="Tekstpodstawowywcity2"/>
        <w:numPr>
          <w:ilvl w:val="0"/>
          <w:numId w:val="8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§ 28 (Postanowienia szczególne);</w:t>
      </w:r>
    </w:p>
    <w:p w14:paraId="2D5BB944" w14:textId="6E0E25C9" w:rsidR="00976443" w:rsidRPr="005B4863" w:rsidRDefault="00D42237" w:rsidP="00B364F5">
      <w:pPr>
        <w:pStyle w:val="Tekstpodstawowywcity2"/>
        <w:numPr>
          <w:ilvl w:val="1"/>
          <w:numId w:val="12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</w:t>
      </w:r>
      <w:r w:rsidR="00976443" w:rsidRPr="005B4863">
        <w:rPr>
          <w:rFonts w:asciiTheme="minorHAnsi" w:hAnsiTheme="minorHAnsi" w:cstheme="minorHAnsi"/>
          <w:sz w:val="21"/>
          <w:szCs w:val="21"/>
        </w:rPr>
        <w:t xml:space="preserve"> przypadku jakiejkolwiek kolizji</w:t>
      </w:r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262968" w:rsidRPr="005B4863">
        <w:rPr>
          <w:rFonts w:asciiTheme="minorHAnsi" w:hAnsiTheme="minorHAnsi" w:cstheme="minorHAnsi"/>
          <w:sz w:val="21"/>
          <w:szCs w:val="21"/>
        </w:rPr>
        <w:t xml:space="preserve">pozostałych </w:t>
      </w:r>
      <w:r w:rsidR="00976443" w:rsidRPr="005B4863">
        <w:rPr>
          <w:rFonts w:asciiTheme="minorHAnsi" w:hAnsiTheme="minorHAnsi" w:cstheme="minorHAnsi"/>
          <w:sz w:val="21"/>
          <w:szCs w:val="21"/>
        </w:rPr>
        <w:t xml:space="preserve">postanowień </w:t>
      </w:r>
      <w:r w:rsidRPr="005B4863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262968" w:rsidRPr="005B4863">
        <w:rPr>
          <w:rFonts w:asciiTheme="minorHAnsi" w:hAnsiTheme="minorHAnsi" w:cstheme="minorHAnsi"/>
          <w:sz w:val="21"/>
          <w:szCs w:val="21"/>
        </w:rPr>
        <w:t>(</w:t>
      </w:r>
      <w:r w:rsidRPr="005B4863">
        <w:rPr>
          <w:rFonts w:asciiTheme="minorHAnsi" w:hAnsiTheme="minorHAnsi" w:cstheme="minorHAnsi"/>
          <w:sz w:val="21"/>
          <w:szCs w:val="21"/>
        </w:rPr>
        <w:t>nie wyłączonych pkt 5.5.1.</w:t>
      </w:r>
      <w:r w:rsidR="00262968" w:rsidRPr="005B4863">
        <w:rPr>
          <w:rFonts w:asciiTheme="minorHAnsi" w:hAnsiTheme="minorHAnsi" w:cstheme="minorHAnsi"/>
          <w:sz w:val="21"/>
          <w:szCs w:val="21"/>
        </w:rPr>
        <w:t>)</w:t>
      </w:r>
      <w:r w:rsidR="00A475B7" w:rsidRPr="005B4863">
        <w:rPr>
          <w:rFonts w:asciiTheme="minorHAnsi" w:hAnsiTheme="minorHAnsi" w:cstheme="minorHAnsi"/>
          <w:sz w:val="21"/>
          <w:szCs w:val="21"/>
        </w:rPr>
        <w:t xml:space="preserve"> z </w:t>
      </w:r>
      <w:r w:rsidR="00262968" w:rsidRPr="005B4863">
        <w:rPr>
          <w:rFonts w:asciiTheme="minorHAnsi" w:hAnsiTheme="minorHAnsi" w:cstheme="minorHAnsi"/>
          <w:sz w:val="21"/>
          <w:szCs w:val="21"/>
        </w:rPr>
        <w:t>Zasad</w:t>
      </w:r>
      <w:r w:rsidR="00A475B7" w:rsidRPr="005B4863">
        <w:rPr>
          <w:rFonts w:asciiTheme="minorHAnsi" w:hAnsiTheme="minorHAnsi" w:cstheme="minorHAnsi"/>
          <w:sz w:val="21"/>
          <w:szCs w:val="21"/>
        </w:rPr>
        <w:t>ami</w:t>
      </w:r>
      <w:r w:rsidR="00262968" w:rsidRPr="005B4863">
        <w:rPr>
          <w:rFonts w:asciiTheme="minorHAnsi" w:hAnsiTheme="minorHAnsi" w:cstheme="minorHAnsi"/>
          <w:sz w:val="21"/>
          <w:szCs w:val="21"/>
        </w:rPr>
        <w:t xml:space="preserve"> udzielania zamówień oraz zapis</w:t>
      </w:r>
      <w:r w:rsidR="00A475B7" w:rsidRPr="005B4863">
        <w:rPr>
          <w:rFonts w:asciiTheme="minorHAnsi" w:hAnsiTheme="minorHAnsi" w:cstheme="minorHAnsi"/>
          <w:sz w:val="21"/>
          <w:szCs w:val="21"/>
        </w:rPr>
        <w:t>ami</w:t>
      </w:r>
      <w:r w:rsidR="00262968" w:rsidRPr="005B4863">
        <w:rPr>
          <w:rFonts w:asciiTheme="minorHAnsi" w:hAnsiTheme="minorHAnsi" w:cstheme="minorHAnsi"/>
          <w:sz w:val="21"/>
          <w:szCs w:val="21"/>
        </w:rPr>
        <w:t xml:space="preserve"> niniejszego zapytania</w:t>
      </w:r>
      <w:r w:rsidR="00A475B7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976443" w:rsidRPr="005B4863">
        <w:rPr>
          <w:rFonts w:asciiTheme="minorHAnsi" w:hAnsiTheme="minorHAnsi" w:cstheme="minorHAnsi"/>
          <w:sz w:val="21"/>
          <w:szCs w:val="21"/>
        </w:rPr>
        <w:t xml:space="preserve">pierwszeństwo mają Zasady udzielania zamówień oraz zapisy </w:t>
      </w:r>
      <w:r w:rsidR="00A475B7" w:rsidRPr="005B4863">
        <w:rPr>
          <w:rFonts w:asciiTheme="minorHAnsi" w:hAnsiTheme="minorHAnsi" w:cstheme="minorHAnsi"/>
          <w:sz w:val="21"/>
          <w:szCs w:val="21"/>
        </w:rPr>
        <w:t xml:space="preserve">tego </w:t>
      </w:r>
      <w:r w:rsidR="00976443" w:rsidRPr="005B4863">
        <w:rPr>
          <w:rFonts w:asciiTheme="minorHAnsi" w:hAnsiTheme="minorHAnsi" w:cstheme="minorHAnsi"/>
          <w:sz w:val="21"/>
          <w:szCs w:val="21"/>
        </w:rPr>
        <w:t>zapytani</w:t>
      </w:r>
      <w:r w:rsidR="00345AC0" w:rsidRPr="005B4863">
        <w:rPr>
          <w:rFonts w:asciiTheme="minorHAnsi" w:hAnsiTheme="minorHAnsi" w:cstheme="minorHAnsi"/>
          <w:sz w:val="21"/>
          <w:szCs w:val="21"/>
        </w:rPr>
        <w:t>a</w:t>
      </w:r>
      <w:r w:rsidR="00976443" w:rsidRPr="005B4863">
        <w:rPr>
          <w:rFonts w:asciiTheme="minorHAnsi" w:hAnsiTheme="minorHAnsi" w:cstheme="minorHAnsi"/>
          <w:sz w:val="21"/>
          <w:szCs w:val="21"/>
        </w:rPr>
        <w:t>, a w każdym przypadku, nadrzędna jest umowa grantowa</w:t>
      </w:r>
      <w:r w:rsidR="00A475B7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3730756F" w14:textId="3699D530" w:rsidR="00A36FF0" w:rsidRPr="005B4863" w:rsidRDefault="00A36FF0" w:rsidP="00B364F5">
      <w:pPr>
        <w:pStyle w:val="Tekstpodstawowywcity2"/>
        <w:numPr>
          <w:ilvl w:val="1"/>
          <w:numId w:val="12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Do ustalenia wartości zamówienia stosuje się zapisy pkt I.11.</w:t>
      </w:r>
      <w:r w:rsidR="00CD7212" w:rsidRPr="005B4863">
        <w:rPr>
          <w:rFonts w:asciiTheme="minorHAnsi" w:hAnsiTheme="minorHAnsi" w:cstheme="minorHAnsi"/>
          <w:sz w:val="21"/>
          <w:szCs w:val="21"/>
        </w:rPr>
        <w:t>-</w:t>
      </w:r>
      <w:r w:rsidRPr="005B4863">
        <w:rPr>
          <w:rFonts w:asciiTheme="minorHAnsi" w:hAnsiTheme="minorHAnsi" w:cstheme="minorHAnsi"/>
          <w:sz w:val="21"/>
          <w:szCs w:val="21"/>
        </w:rPr>
        <w:t>I.13. Zasad udzielania zamówień;</w:t>
      </w:r>
    </w:p>
    <w:p w14:paraId="5915E64F" w14:textId="77777777" w:rsidR="00A36FF0" w:rsidRPr="005B4863" w:rsidRDefault="00A36FF0" w:rsidP="00B364F5">
      <w:pPr>
        <w:pStyle w:val="Tekstpodstawowywcity2"/>
        <w:numPr>
          <w:ilvl w:val="1"/>
          <w:numId w:val="12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Do opisu przedmiotu zamówienia (OPZ) stosuje pkt II.6. – II.8. Zasad udzielania zamówień;</w:t>
      </w:r>
    </w:p>
    <w:p w14:paraId="38314D60" w14:textId="177EE2BA" w:rsidR="00A36FF0" w:rsidRPr="005B4863" w:rsidRDefault="00A36FF0" w:rsidP="00B364F5">
      <w:pPr>
        <w:pStyle w:val="Tekstpodstawowywcity2"/>
        <w:numPr>
          <w:ilvl w:val="1"/>
          <w:numId w:val="12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Ilekroć w regulaminie </w:t>
      </w:r>
      <w:r w:rsidR="00DE798B" w:rsidRPr="005B4863">
        <w:rPr>
          <w:rFonts w:asciiTheme="minorHAnsi" w:hAnsiTheme="minorHAnsi" w:cstheme="minorHAnsi"/>
          <w:sz w:val="21"/>
          <w:szCs w:val="21"/>
        </w:rPr>
        <w:t xml:space="preserve">sektorowym </w:t>
      </w:r>
      <w:r w:rsidRPr="005B4863">
        <w:rPr>
          <w:rFonts w:asciiTheme="minorHAnsi" w:hAnsiTheme="minorHAnsi" w:cstheme="minorHAnsi"/>
          <w:sz w:val="21"/>
          <w:szCs w:val="21"/>
        </w:rPr>
        <w:t>jest mowa o:</w:t>
      </w:r>
    </w:p>
    <w:p w14:paraId="56722C32" w14:textId="08AC5BA1" w:rsidR="00A36FF0" w:rsidRPr="005B4863" w:rsidRDefault="00A36FF0" w:rsidP="00B364F5">
      <w:pPr>
        <w:pStyle w:val="Tekstpodstawowywcity2"/>
        <w:numPr>
          <w:ilvl w:val="0"/>
          <w:numId w:val="85"/>
        </w:numPr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Stronie internetowej prowadzonego postępowania</w:t>
      </w:r>
      <w:r w:rsidR="00A707BC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hAnsiTheme="minorHAnsi" w:cstheme="minorHAnsi"/>
          <w:sz w:val="21"/>
          <w:szCs w:val="21"/>
        </w:rPr>
        <w:t xml:space="preserve">należy przez to rozumieć stronę BAZY KONKURENCYJNOŚCI </w:t>
      </w:r>
      <w:r w:rsidR="00EB313E" w:rsidRPr="005B4863">
        <w:rPr>
          <w:rFonts w:asciiTheme="minorHAnsi" w:hAnsiTheme="minorHAnsi" w:cstheme="minorHAnsi"/>
          <w:sz w:val="21"/>
          <w:szCs w:val="21"/>
        </w:rPr>
        <w:t>tj. stronę internetową prowadzon</w:t>
      </w:r>
      <w:r w:rsidR="00777DCB" w:rsidRPr="005B4863">
        <w:rPr>
          <w:rFonts w:asciiTheme="minorHAnsi" w:hAnsiTheme="minorHAnsi" w:cstheme="minorHAnsi"/>
          <w:sz w:val="21"/>
          <w:szCs w:val="21"/>
        </w:rPr>
        <w:t>ą</w:t>
      </w:r>
      <w:r w:rsidR="00EB313E" w:rsidRPr="005B4863">
        <w:rPr>
          <w:rFonts w:asciiTheme="minorHAnsi" w:hAnsiTheme="minorHAnsi" w:cstheme="minorHAnsi"/>
          <w:sz w:val="21"/>
          <w:szCs w:val="21"/>
        </w:rPr>
        <w:t xml:space="preserve"> przez ministra właściwego do spraw rozwoju regionalnego, </w:t>
      </w:r>
      <w:r w:rsidRPr="005B4863">
        <w:rPr>
          <w:rFonts w:asciiTheme="minorHAnsi" w:hAnsiTheme="minorHAnsi" w:cstheme="minorHAnsi"/>
          <w:sz w:val="21"/>
          <w:szCs w:val="21"/>
        </w:rPr>
        <w:t xml:space="preserve">dostępną pod adresem: </w:t>
      </w:r>
      <w:hyperlink r:id="rId10" w:history="1">
        <w:r w:rsidRPr="005B4863">
          <w:rPr>
            <w:rStyle w:val="Hipercze"/>
            <w:rFonts w:asciiTheme="minorHAnsi" w:hAnsiTheme="minorHAnsi" w:cstheme="minorHAnsi"/>
            <w:bCs/>
            <w:sz w:val="21"/>
            <w:szCs w:val="21"/>
          </w:rPr>
          <w:t>https://bazakonkurencyjnosci.funduszeeuropejskie.gov.pl</w:t>
        </w:r>
      </w:hyperlink>
      <w:r w:rsidRPr="005B4863">
        <w:rPr>
          <w:rFonts w:asciiTheme="minorHAnsi" w:hAnsiTheme="minorHAnsi" w:cstheme="minorHAnsi"/>
          <w:sz w:val="21"/>
          <w:szCs w:val="21"/>
        </w:rPr>
        <w:t xml:space="preserve">, dalej </w:t>
      </w:r>
      <w:r w:rsidRPr="005B4863">
        <w:rPr>
          <w:rFonts w:asciiTheme="minorHAnsi" w:hAnsiTheme="minorHAnsi" w:cstheme="minorHAnsi"/>
          <w:i/>
          <w:iCs/>
          <w:sz w:val="21"/>
          <w:szCs w:val="21"/>
        </w:rPr>
        <w:t>„BK2021”;</w:t>
      </w:r>
    </w:p>
    <w:p w14:paraId="75166F93" w14:textId="58906C7C" w:rsidR="00A36FF0" w:rsidRPr="005B4863" w:rsidRDefault="00A36FF0" w:rsidP="00B364F5">
      <w:pPr>
        <w:pStyle w:val="Tekstpodstawowywcity2"/>
        <w:numPr>
          <w:ilvl w:val="0"/>
          <w:numId w:val="85"/>
        </w:numPr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Specyfikacji warunków zamówienia</w:t>
      </w:r>
      <w:r w:rsidR="00BE2E1C" w:rsidRPr="005B4863">
        <w:rPr>
          <w:rFonts w:asciiTheme="minorHAnsi" w:hAnsiTheme="minorHAnsi" w:cstheme="minorHAnsi"/>
          <w:sz w:val="21"/>
          <w:szCs w:val="21"/>
        </w:rPr>
        <w:t xml:space="preserve"> lub SWZ</w:t>
      </w:r>
      <w:r w:rsidR="00A707BC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hAnsiTheme="minorHAnsi" w:cstheme="minorHAnsi"/>
          <w:sz w:val="21"/>
          <w:szCs w:val="21"/>
        </w:rPr>
        <w:t xml:space="preserve">do niniejszego zapytania ofertowego stosować należy postanowienia </w:t>
      </w:r>
      <w:r w:rsidR="0002618B" w:rsidRPr="005B4863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09357E" w:rsidRPr="005B4863">
        <w:rPr>
          <w:rFonts w:asciiTheme="minorHAnsi" w:hAnsiTheme="minorHAnsi" w:cstheme="minorHAnsi"/>
          <w:sz w:val="21"/>
          <w:szCs w:val="21"/>
        </w:rPr>
        <w:t xml:space="preserve">w zakresie </w:t>
      </w:r>
      <w:r w:rsidR="00D824A9" w:rsidRPr="005B4863">
        <w:rPr>
          <w:rFonts w:asciiTheme="minorHAnsi" w:hAnsiTheme="minorHAnsi" w:cstheme="minorHAnsi"/>
          <w:sz w:val="21"/>
          <w:szCs w:val="21"/>
        </w:rPr>
        <w:t xml:space="preserve">jak dla </w:t>
      </w:r>
      <w:r w:rsidRPr="005B4863">
        <w:rPr>
          <w:rFonts w:asciiTheme="minorHAnsi" w:hAnsiTheme="minorHAnsi" w:cstheme="minorHAnsi"/>
          <w:sz w:val="21"/>
          <w:szCs w:val="21"/>
        </w:rPr>
        <w:t>SWZ.</w:t>
      </w:r>
    </w:p>
    <w:p w14:paraId="04E001C1" w14:textId="77777777" w:rsidR="00B308BD" w:rsidRPr="005B4863" w:rsidRDefault="00B308BD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ABC83BF" w14:textId="73C52AF6" w:rsidR="00CC6F6B" w:rsidRPr="005B4863" w:rsidRDefault="00D63D31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Zamówienie niniejsze udzielone zostanie w trybie sektorowego przetargu nieograniczonego, określonego w § </w:t>
      </w:r>
      <w:r w:rsidR="00CB209C" w:rsidRPr="005B4863">
        <w:rPr>
          <w:rFonts w:asciiTheme="minorHAnsi" w:hAnsiTheme="minorHAnsi" w:cstheme="minorHAnsi"/>
          <w:sz w:val="21"/>
          <w:szCs w:val="21"/>
        </w:rPr>
        <w:t>17 regulaminu</w:t>
      </w:r>
      <w:r w:rsidRPr="005B4863">
        <w:rPr>
          <w:rFonts w:asciiTheme="minorHAnsi" w:hAnsiTheme="minorHAnsi" w:cstheme="minorHAnsi"/>
          <w:sz w:val="21"/>
          <w:szCs w:val="21"/>
        </w:rPr>
        <w:t xml:space="preserve">; </w:t>
      </w:r>
      <w:r w:rsidRPr="005B4863">
        <w:rPr>
          <w:rFonts w:asciiTheme="minorHAnsi" w:eastAsia="Calibri" w:hAnsiTheme="minorHAnsi" w:cstheme="minorHAnsi"/>
          <w:sz w:val="21"/>
          <w:szCs w:val="21"/>
        </w:rPr>
        <w:t>przystępując do niniejszego postępowania</w:t>
      </w:r>
      <w:r w:rsidR="00C665BF" w:rsidRPr="005B4863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Calibri" w:hAnsiTheme="minorHAnsi" w:cstheme="minorHAnsi"/>
          <w:sz w:val="21"/>
          <w:szCs w:val="21"/>
        </w:rPr>
        <w:t xml:space="preserve">wykonawca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potwierdza, że zapoznał się z regulaminem </w:t>
      </w:r>
      <w:r w:rsidRPr="005B4863">
        <w:rPr>
          <w:rFonts w:asciiTheme="minorHAnsi" w:eastAsia="Calibri" w:hAnsiTheme="minorHAnsi" w:cstheme="minorHAnsi"/>
          <w:sz w:val="21"/>
          <w:szCs w:val="21"/>
        </w:rPr>
        <w:t>zamieszczonym na stronie internetowej,</w:t>
      </w:r>
      <w:r w:rsidR="00A5271D" w:rsidRPr="005B4863">
        <w:rPr>
          <w:rFonts w:asciiTheme="minorHAnsi" w:eastAsia="Calibri" w:hAnsiTheme="minorHAnsi" w:cstheme="minorHAnsi"/>
          <w:sz w:val="21"/>
          <w:szCs w:val="21"/>
        </w:rPr>
        <w:t xml:space="preserve"> pod adresem</w:t>
      </w:r>
      <w:r w:rsidR="00A5271D" w:rsidRPr="005B4863">
        <w:rPr>
          <w:rFonts w:asciiTheme="minorHAnsi" w:hAnsiTheme="minorHAnsi" w:cstheme="minorHAnsi"/>
          <w:sz w:val="21"/>
          <w:szCs w:val="21"/>
        </w:rPr>
        <w:t xml:space="preserve"> </w:t>
      </w:r>
      <w:hyperlink r:id="rId11" w:history="1">
        <w:r w:rsidR="00A5271D" w:rsidRPr="005B4863">
          <w:rPr>
            <w:rStyle w:val="Hipercze"/>
            <w:rFonts w:asciiTheme="minorHAnsi" w:hAnsiTheme="minorHAnsi" w:cstheme="minorHAnsi"/>
            <w:sz w:val="21"/>
            <w:szCs w:val="21"/>
            <w:u w:val="none"/>
          </w:rPr>
          <w:t>https://rpwik.sosnowiec.pl/images/Zamowienia_publiczne/Regulamin_udzielania_zamoien_sektorowych.pdf</w:t>
        </w:r>
      </w:hyperlink>
      <w:r w:rsidR="00A5271D" w:rsidRPr="005B4863">
        <w:rPr>
          <w:rFonts w:asciiTheme="minorHAnsi" w:hAnsiTheme="minorHAnsi" w:cstheme="minorHAnsi"/>
          <w:sz w:val="21"/>
          <w:szCs w:val="21"/>
        </w:rPr>
        <w:t xml:space="preserve"> (z Aneksami)</w:t>
      </w:r>
      <w:r w:rsidR="00A716D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Calibri" w:hAnsiTheme="minorHAnsi" w:cstheme="minorHAnsi"/>
          <w:sz w:val="21"/>
          <w:szCs w:val="21"/>
        </w:rPr>
        <w:t>i</w:t>
      </w:r>
      <w:r w:rsidR="007D215E" w:rsidRPr="005B4863">
        <w:rPr>
          <w:rFonts w:asciiTheme="minorHAnsi" w:hAnsiTheme="minorHAnsi" w:cstheme="minorHAnsi"/>
          <w:sz w:val="21"/>
          <w:szCs w:val="21"/>
        </w:rPr>
        <w:t xml:space="preserve"> a</w:t>
      </w:r>
      <w:r w:rsidRPr="005B4863">
        <w:rPr>
          <w:rFonts w:asciiTheme="minorHAnsi" w:eastAsia="Calibri" w:hAnsiTheme="minorHAnsi" w:cstheme="minorHAnsi"/>
          <w:sz w:val="21"/>
          <w:szCs w:val="21"/>
        </w:rPr>
        <w:t>kceptuje jego postanowienia.</w:t>
      </w:r>
    </w:p>
    <w:p w14:paraId="610C273E" w14:textId="77777777" w:rsidR="00B308BD" w:rsidRPr="005B4863" w:rsidRDefault="00B308BD" w:rsidP="00B364F5">
      <w:pPr>
        <w:pStyle w:val="Akapitzlist"/>
        <w:rPr>
          <w:rFonts w:asciiTheme="minorHAnsi" w:hAnsiTheme="minorHAnsi" w:cstheme="minorHAnsi"/>
          <w:b/>
          <w:bCs/>
          <w:sz w:val="21"/>
          <w:szCs w:val="21"/>
        </w:rPr>
      </w:pPr>
    </w:p>
    <w:p w14:paraId="4337A2D2" w14:textId="77777777" w:rsidR="000E783B" w:rsidRPr="005B4863" w:rsidRDefault="002E435B" w:rsidP="00B364F5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może:</w:t>
      </w:r>
    </w:p>
    <w:p w14:paraId="24160D3E" w14:textId="496D0505" w:rsidR="002E435B" w:rsidRPr="005B4863" w:rsidRDefault="00387948" w:rsidP="00B364F5">
      <w:pPr>
        <w:pStyle w:val="Tekstpodstawowywcity2"/>
        <w:numPr>
          <w:ilvl w:val="1"/>
          <w:numId w:val="1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B4863">
        <w:rPr>
          <w:rFonts w:asciiTheme="minorHAnsi" w:hAnsiTheme="minorHAnsi" w:cstheme="minorHAnsi"/>
          <w:b/>
          <w:iCs/>
          <w:sz w:val="21"/>
          <w:szCs w:val="21"/>
          <w:u w:val="single"/>
        </w:rPr>
        <w:t>W</w:t>
      </w:r>
      <w:r w:rsidR="002E435B" w:rsidRPr="005B4863">
        <w:rPr>
          <w:rFonts w:asciiTheme="minorHAnsi" w:hAnsiTheme="minorHAnsi" w:cstheme="minorHAnsi"/>
          <w:b/>
          <w:iCs/>
          <w:sz w:val="21"/>
          <w:szCs w:val="21"/>
          <w:u w:val="single"/>
        </w:rPr>
        <w:t xml:space="preserve"> każdym czasie i bez podania przyczyny</w:t>
      </w:r>
      <w:r w:rsidRPr="005B4863">
        <w:rPr>
          <w:rFonts w:asciiTheme="minorHAnsi" w:hAnsiTheme="minorHAnsi" w:cstheme="minorHAnsi"/>
          <w:b/>
          <w:iCs/>
          <w:sz w:val="21"/>
          <w:szCs w:val="21"/>
          <w:u w:val="single"/>
        </w:rPr>
        <w:t xml:space="preserve">, </w:t>
      </w:r>
      <w:r w:rsidR="00D3042F" w:rsidRPr="005B4863">
        <w:rPr>
          <w:rFonts w:asciiTheme="minorHAnsi" w:hAnsiTheme="minorHAnsi" w:cstheme="minorHAnsi"/>
          <w:b/>
          <w:iCs/>
          <w:sz w:val="21"/>
          <w:szCs w:val="21"/>
          <w:u w:val="single"/>
        </w:rPr>
        <w:t>o</w:t>
      </w:r>
      <w:r w:rsidRPr="005B4863">
        <w:rPr>
          <w:rFonts w:asciiTheme="minorHAnsi" w:hAnsiTheme="minorHAnsi" w:cstheme="minorHAnsi"/>
          <w:b/>
          <w:iCs/>
          <w:sz w:val="21"/>
          <w:szCs w:val="21"/>
          <w:u w:val="single"/>
        </w:rPr>
        <w:t>dstąpić od prowadzenia przedmiotowego postępowania o udzielenie zamówienia</w:t>
      </w:r>
      <w:r w:rsidR="000839DC" w:rsidRPr="005B4863">
        <w:rPr>
          <w:rFonts w:asciiTheme="minorHAnsi" w:hAnsiTheme="minorHAnsi" w:cstheme="minorHAnsi"/>
          <w:bCs/>
          <w:iCs/>
          <w:sz w:val="21"/>
          <w:szCs w:val="21"/>
        </w:rPr>
        <w:t>;</w:t>
      </w:r>
    </w:p>
    <w:p w14:paraId="3D1E1B79" w14:textId="175D6526" w:rsidR="000839DC" w:rsidRPr="005B4863" w:rsidRDefault="00387948" w:rsidP="00B364F5">
      <w:pPr>
        <w:pStyle w:val="Tekstpodstawowywcity2"/>
        <w:numPr>
          <w:ilvl w:val="1"/>
          <w:numId w:val="1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celu wyboru oferty najkorzystniejszej, z</w:t>
      </w:r>
      <w:r w:rsidR="002E435B" w:rsidRPr="005B4863">
        <w:rPr>
          <w:rFonts w:asciiTheme="minorHAnsi" w:hAnsiTheme="minorHAnsi" w:cstheme="minorHAnsi"/>
          <w:sz w:val="21"/>
          <w:szCs w:val="21"/>
        </w:rPr>
        <w:t>astosować tzw. procedurę odwróconą</w:t>
      </w:r>
      <w:r w:rsidR="000839DC" w:rsidRPr="005B4863">
        <w:rPr>
          <w:rFonts w:asciiTheme="minorHAnsi" w:hAnsiTheme="minorHAnsi" w:cstheme="minorHAnsi"/>
          <w:sz w:val="21"/>
          <w:szCs w:val="21"/>
        </w:rPr>
        <w:t>, na podstawie § 17 ust. 14 regulaminu;</w:t>
      </w:r>
    </w:p>
    <w:p w14:paraId="4B987280" w14:textId="5DDE85CF" w:rsidR="00220262" w:rsidRPr="005B4863" w:rsidRDefault="002E435B" w:rsidP="00B364F5">
      <w:pPr>
        <w:pStyle w:val="Tekstpodstawowywcity2"/>
        <w:numPr>
          <w:ilvl w:val="1"/>
          <w:numId w:val="12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Poprzedzić wybór oferty:</w:t>
      </w:r>
    </w:p>
    <w:p w14:paraId="36BA8E0B" w14:textId="5335544A" w:rsidR="002E435B" w:rsidRPr="005B4863" w:rsidRDefault="00220262" w:rsidP="00B364F5">
      <w:pPr>
        <w:pStyle w:val="Tekstpodstawowywcity2"/>
        <w:numPr>
          <w:ilvl w:val="0"/>
          <w:numId w:val="111"/>
        </w:numPr>
        <w:shd w:val="clear" w:color="auto" w:fill="FFFFFF" w:themeFill="background1"/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</w:t>
      </w:r>
      <w:r w:rsidR="002E435B" w:rsidRPr="005B4863">
        <w:rPr>
          <w:rFonts w:asciiTheme="minorHAnsi" w:hAnsiTheme="minorHAnsi" w:cstheme="minorHAnsi"/>
          <w:sz w:val="21"/>
          <w:szCs w:val="21"/>
        </w:rPr>
        <w:t>rzeprowadzeniem negocjacji cenowych z jednym wykonawcą, w przypadku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 xml:space="preserve"> gdy w postępowaniu złożono tylko jedną ofertę, bądź jedną ofertę niepodlegającą odrzuceniu, a jej cena przewyższa kwotę, którą zamawiający przewidział na sfinansowanie danego zamówienia w </w:t>
      </w:r>
      <w:r w:rsidR="002E435B" w:rsidRPr="005B4863">
        <w:rPr>
          <w:rFonts w:asciiTheme="minorHAnsi" w:hAnsiTheme="minorHAnsi" w:cstheme="minorHAnsi"/>
          <w:sz w:val="21"/>
          <w:szCs w:val="21"/>
        </w:rPr>
        <w:t xml:space="preserve">planie rzeczowo-finansowym na dany rok kalendarzowy lub przewyższa wartość 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>zamówienia</w:t>
      </w:r>
      <w:r w:rsidR="002E435B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DE80A26" w14:textId="792D1D58" w:rsidR="002E435B" w:rsidRPr="005B4863" w:rsidRDefault="00220262" w:rsidP="00B364F5">
      <w:pPr>
        <w:pStyle w:val="Tekstpodstawowywcity2"/>
        <w:numPr>
          <w:ilvl w:val="0"/>
          <w:numId w:val="111"/>
        </w:numPr>
        <w:shd w:val="clear" w:color="auto" w:fill="FFFFFF" w:themeFill="background1"/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iCs/>
          <w:sz w:val="21"/>
          <w:szCs w:val="21"/>
        </w:rPr>
        <w:t>Z</w:t>
      </w:r>
      <w:r w:rsidR="002E435B" w:rsidRPr="005B4863">
        <w:rPr>
          <w:rFonts w:asciiTheme="minorHAnsi" w:hAnsiTheme="minorHAnsi" w:cstheme="minorHAnsi"/>
          <w:sz w:val="21"/>
          <w:szCs w:val="21"/>
        </w:rPr>
        <w:t xml:space="preserve">aproszeniem wszystkich wykonawców, którzy złożyli 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>oferty niepodlegające odrzuceniu, do złożenia</w:t>
      </w:r>
      <w:r w:rsidR="002E435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B308BD" w:rsidRPr="005B4863">
        <w:rPr>
          <w:rFonts w:asciiTheme="minorHAnsi" w:hAnsiTheme="minorHAnsi" w:cstheme="minorHAnsi"/>
          <w:sz w:val="21"/>
          <w:szCs w:val="21"/>
        </w:rPr>
        <w:br/>
      </w:r>
      <w:r w:rsidR="002E435B" w:rsidRPr="005B4863">
        <w:rPr>
          <w:rFonts w:asciiTheme="minorHAnsi" w:hAnsiTheme="minorHAnsi" w:cstheme="minorHAnsi"/>
          <w:sz w:val="21"/>
          <w:szCs w:val="21"/>
        </w:rPr>
        <w:t xml:space="preserve">w </w:t>
      </w:r>
      <w:r w:rsidR="00B308BD" w:rsidRPr="005B4863">
        <w:rPr>
          <w:rFonts w:asciiTheme="minorHAnsi" w:hAnsiTheme="minorHAnsi" w:cstheme="minorHAnsi"/>
          <w:sz w:val="21"/>
          <w:szCs w:val="21"/>
        </w:rPr>
        <w:t>t</w:t>
      </w:r>
      <w:r w:rsidR="002E435B" w:rsidRPr="005B4863">
        <w:rPr>
          <w:rFonts w:asciiTheme="minorHAnsi" w:hAnsiTheme="minorHAnsi" w:cstheme="minorHAnsi"/>
          <w:sz w:val="21"/>
          <w:szCs w:val="21"/>
        </w:rPr>
        <w:t>erminie określonym przez zamawiającego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 xml:space="preserve"> ofert dodatkowych, zawierających nową cenę</w:t>
      </w:r>
      <w:r w:rsidR="002E435B" w:rsidRPr="005B4863">
        <w:rPr>
          <w:rFonts w:asciiTheme="minorHAnsi" w:hAnsiTheme="minorHAnsi" w:cstheme="minorHAnsi"/>
          <w:sz w:val="21"/>
          <w:szCs w:val="21"/>
        </w:rPr>
        <w:t>, w przypadku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 xml:space="preserve"> gdy najniższa cena oferty, spośród ofert niepodlegających odrzuceniu, przewyższa kwotę, którą zamawiający przewidział na sfinansowanie danego zamówienia w </w:t>
      </w:r>
      <w:r w:rsidR="002E435B" w:rsidRPr="005B4863">
        <w:rPr>
          <w:rFonts w:asciiTheme="minorHAnsi" w:hAnsiTheme="minorHAnsi" w:cstheme="minorHAnsi"/>
          <w:sz w:val="21"/>
          <w:szCs w:val="21"/>
        </w:rPr>
        <w:t xml:space="preserve">planie rzeczowo-finansowym na dany rok kalendarzowy lub przewyższa wartość </w:t>
      </w:r>
      <w:r w:rsidR="002E435B" w:rsidRPr="005B4863">
        <w:rPr>
          <w:rFonts w:asciiTheme="minorHAnsi" w:hAnsiTheme="minorHAnsi" w:cstheme="minorHAnsi"/>
          <w:iCs/>
          <w:sz w:val="21"/>
          <w:szCs w:val="21"/>
        </w:rPr>
        <w:t>zamówienia.</w:t>
      </w:r>
    </w:p>
    <w:p w14:paraId="5C2FAFD6" w14:textId="77777777" w:rsidR="002E435B" w:rsidRPr="005B4863" w:rsidRDefault="002E435B" w:rsidP="00B364F5">
      <w:pPr>
        <w:pStyle w:val="Tekstpodstawowywcity2"/>
        <w:shd w:val="clear" w:color="auto" w:fill="FFFFFF" w:themeFill="background1"/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D451DA" w14:textId="64CF010D" w:rsidR="007F6EF2" w:rsidRPr="005B4863" w:rsidRDefault="00061DFC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Kierownik zamawiającego (zarząd Sosnowieckich Wodociągów S</w:t>
      </w:r>
      <w:r w:rsidR="00BD1AF2" w:rsidRPr="005B4863">
        <w:rPr>
          <w:rFonts w:asciiTheme="minorHAnsi" w:hAnsiTheme="minorHAnsi" w:cstheme="minorHAnsi"/>
          <w:sz w:val="21"/>
          <w:szCs w:val="21"/>
        </w:rPr>
        <w:t>.A.),</w:t>
      </w:r>
      <w:r w:rsidRPr="005B4863">
        <w:rPr>
          <w:rFonts w:asciiTheme="minorHAnsi" w:hAnsiTheme="minorHAnsi" w:cstheme="minorHAnsi"/>
          <w:sz w:val="21"/>
          <w:szCs w:val="21"/>
        </w:rPr>
        <w:t xml:space="preserve"> Członkowie komisji przetargowe</w:t>
      </w:r>
      <w:r w:rsidR="00BD1AF2" w:rsidRPr="005B4863">
        <w:rPr>
          <w:rFonts w:asciiTheme="minorHAnsi" w:hAnsiTheme="minorHAnsi" w:cstheme="minorHAnsi"/>
          <w:sz w:val="21"/>
          <w:szCs w:val="21"/>
        </w:rPr>
        <w:t>j</w:t>
      </w:r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7F6EF2" w:rsidRPr="005B4863">
        <w:rPr>
          <w:rFonts w:asciiTheme="minorHAnsi" w:hAnsiTheme="minorHAnsi" w:cstheme="minorHAnsi"/>
          <w:sz w:val="21"/>
          <w:szCs w:val="21"/>
        </w:rPr>
        <w:t>oraz inne osoby wykonujące czynności związane z przeprowadzeniem postępowania o udzielenie zamówienia po stronie zamawiającego lub osoby mogące wpłynąć na wynik tego postępowania lub osoby udzielające zamówienia</w:t>
      </w:r>
      <w:r w:rsidR="002E73D9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7F6EF2" w:rsidRPr="005B4863">
        <w:rPr>
          <w:rFonts w:asciiTheme="minorHAnsi" w:hAnsiTheme="minorHAnsi" w:cstheme="minorHAnsi"/>
          <w:sz w:val="21"/>
          <w:szCs w:val="21"/>
        </w:rPr>
        <w:t>podlegają wyłączeniu z dokonywania tych czynności, jeżeli po ich stronie występuje konflikt interesów.</w:t>
      </w:r>
    </w:p>
    <w:p w14:paraId="378074E4" w14:textId="77777777" w:rsidR="00985E29" w:rsidRPr="005B4863" w:rsidRDefault="00985E29" w:rsidP="00B364F5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4652673" w14:textId="5C28FE4F" w:rsidR="006F362B" w:rsidRPr="005B4863" w:rsidRDefault="007F6EF2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Konflikt interesów występuje wówczas, gdy osoby wymienione w </w:t>
      </w:r>
      <w:r w:rsidR="006F362B" w:rsidRPr="005B4863">
        <w:rPr>
          <w:rFonts w:asciiTheme="minorHAnsi" w:hAnsiTheme="minorHAnsi" w:cstheme="minorHAnsi"/>
          <w:sz w:val="21"/>
          <w:szCs w:val="21"/>
        </w:rPr>
        <w:t>pkt</w:t>
      </w:r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0E783B" w:rsidRPr="005B4863">
        <w:rPr>
          <w:rFonts w:asciiTheme="minorHAnsi" w:hAnsiTheme="minorHAnsi" w:cstheme="minorHAnsi"/>
          <w:sz w:val="21"/>
          <w:szCs w:val="21"/>
        </w:rPr>
        <w:t>8</w:t>
      </w:r>
      <w:r w:rsidRPr="005B4863">
        <w:rPr>
          <w:rFonts w:asciiTheme="minorHAnsi" w:hAnsiTheme="minorHAnsi" w:cstheme="minorHAnsi"/>
          <w:sz w:val="21"/>
          <w:szCs w:val="21"/>
        </w:rPr>
        <w:t>:</w:t>
      </w:r>
    </w:p>
    <w:p w14:paraId="60981A9B" w14:textId="59D94CF3" w:rsidR="004952EB" w:rsidRPr="005B4863" w:rsidRDefault="004952EB" w:rsidP="00B364F5">
      <w:pPr>
        <w:pStyle w:val="Tekstpodstawowywcity2"/>
        <w:numPr>
          <w:ilvl w:val="1"/>
          <w:numId w:val="12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color w:val="000000"/>
          <w:sz w:val="21"/>
          <w:szCs w:val="21"/>
        </w:rPr>
        <w:t>Ubiegają się o udzielenie tego zamówienia;</w:t>
      </w:r>
    </w:p>
    <w:p w14:paraId="46419FB3" w14:textId="77777777" w:rsidR="004952EB" w:rsidRPr="005B4863" w:rsidRDefault="004952EB" w:rsidP="00B364F5">
      <w:pPr>
        <w:pStyle w:val="Tekstpodstawowywcity2"/>
        <w:numPr>
          <w:ilvl w:val="1"/>
          <w:numId w:val="12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Pozostają w związku małżeńskim, w stosunku pokrewieństwa lub powinowactwa w linii prostej, pokrewieństwa lub powinowactwa w linii bocznej do drugiego stopnia, lub są związane z tytułu przysposobienia, opieki lub kurateli albo pozostają we wspólnym pożyciu z wykonawcą, jego zastępcą prawnym lub </w:t>
      </w:r>
      <w:r w:rsidRPr="005B4863">
        <w:rPr>
          <w:rFonts w:asciiTheme="minorHAnsi" w:hAnsiTheme="minorHAnsi" w:cstheme="minorHAnsi"/>
          <w:sz w:val="21"/>
          <w:szCs w:val="21"/>
        </w:rPr>
        <w:t>członkami organów zarządzających lub organów nadzorczych wykonawców ubiegających się o udzielenie zamówienia;</w:t>
      </w:r>
    </w:p>
    <w:p w14:paraId="5E986560" w14:textId="77777777" w:rsidR="004952EB" w:rsidRDefault="004952EB" w:rsidP="00B364F5">
      <w:pPr>
        <w:pStyle w:val="Tekstpodstawowywcity2"/>
        <w:numPr>
          <w:ilvl w:val="1"/>
          <w:numId w:val="12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okresie 3 lat przed wszczęciem postępowania o udzielenie zamówienia pozostawały w stosunku pracy lub zlecenia z wykonawcą, otrzymywały od wykonawcy wynagrodzenie z innego tytułu lub były członkami organów zarządzających lub organów nadzorczych wykonawców ubiegających się o udzielenie zamówienia;</w:t>
      </w:r>
    </w:p>
    <w:p w14:paraId="1775FB6E" w14:textId="243B5F7D" w:rsidR="004952EB" w:rsidRPr="005B4863" w:rsidRDefault="004952EB" w:rsidP="00B364F5">
      <w:pPr>
        <w:pStyle w:val="Tekstpodstawowywcity2"/>
        <w:numPr>
          <w:ilvl w:val="1"/>
          <w:numId w:val="12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Pozostają z wykonawcą w takim stosunku prawnym lub faktycznym, że istnieje uzasadniona wątpliwość co do ich bezstronności lub niezależności w związku z postępowaniem o udzielenie zamówienia z uwagi na posiadanie </w:t>
      </w:r>
      <w:r w:rsidRPr="005B4863">
        <w:rPr>
          <w:rFonts w:asciiTheme="minorHAnsi" w:hAnsiTheme="minorHAnsi" w:cstheme="minorHAnsi"/>
          <w:sz w:val="21"/>
          <w:szCs w:val="21"/>
        </w:rPr>
        <w:lastRenderedPageBreak/>
        <w:t>bezpośredniego lub pośredniego interesu finansowego, ekonomicznego lub osobistego w określonym rozstrzygnięciu tego postępowania.</w:t>
      </w:r>
    </w:p>
    <w:p w14:paraId="7BF5CB3B" w14:textId="77777777" w:rsidR="004952EB" w:rsidRPr="005B4863" w:rsidRDefault="004952EB" w:rsidP="00B364F5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0A437B97" w14:textId="1E822D36" w:rsidR="007F6EF2" w:rsidRPr="005B4863" w:rsidRDefault="007F6EF2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Kierownik zamawiającego, członek komisji przetargowej oraz inne osoby wykonujące czynności związane z przeprowadzeniem postępowania o udzielenie zamówienia po stronie zamawiającego lub osoby mogące wpłynąć na wynik tego postępowania lub osoby udzielające zamówienia podlegają wyłączeniu z dokonywania tych czynności, jeżeli zostały prawomocnie skazane za przestępstwo popełnione w związku z postępowaniem o udzielenie zamówienia, </w:t>
      </w:r>
      <w:r w:rsidR="004952EB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o którym mowa w art. 228–230a, art. 270, art. 276, art. 286, art. 287, art. 296, art. 296a, art. 297, art. 303 lub art. 305 ustawy z dnia 6 czerwca 1997 r. – Kodeks karny (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tekst jedn. </w:t>
      </w:r>
      <w:r w:rsidRPr="005B4863">
        <w:rPr>
          <w:rFonts w:asciiTheme="minorHAnsi" w:hAnsiTheme="minorHAnsi" w:cstheme="minorHAnsi"/>
          <w:sz w:val="21"/>
          <w:szCs w:val="21"/>
        </w:rPr>
        <w:t>Dz. U. z 202</w:t>
      </w:r>
      <w:r w:rsidR="004952EB" w:rsidRPr="005B4863">
        <w:rPr>
          <w:rFonts w:asciiTheme="minorHAnsi" w:hAnsiTheme="minorHAnsi" w:cstheme="minorHAnsi"/>
          <w:sz w:val="21"/>
          <w:szCs w:val="21"/>
        </w:rPr>
        <w:t>5</w:t>
      </w:r>
      <w:r w:rsidRPr="005B4863">
        <w:rPr>
          <w:rFonts w:asciiTheme="minorHAnsi" w:hAnsiTheme="minorHAnsi" w:cstheme="minorHAnsi"/>
          <w:sz w:val="21"/>
          <w:szCs w:val="21"/>
        </w:rPr>
        <w:t xml:space="preserve"> r. poz. </w:t>
      </w:r>
      <w:r w:rsidR="004952EB" w:rsidRPr="005B4863">
        <w:rPr>
          <w:rFonts w:asciiTheme="minorHAnsi" w:hAnsiTheme="minorHAnsi" w:cstheme="minorHAnsi"/>
          <w:sz w:val="21"/>
          <w:szCs w:val="21"/>
        </w:rPr>
        <w:t>383 ze zmianami</w:t>
      </w:r>
      <w:r w:rsidRPr="005B4863">
        <w:rPr>
          <w:rFonts w:asciiTheme="minorHAnsi" w:hAnsiTheme="minorHAnsi" w:cstheme="minorHAnsi"/>
          <w:sz w:val="21"/>
          <w:szCs w:val="21"/>
        </w:rPr>
        <w:t>), zwanej dalej „Kodeksem karnym”, o ile nie nastąpiło zatarcie skazania.</w:t>
      </w:r>
    </w:p>
    <w:p w14:paraId="60996887" w14:textId="77777777" w:rsidR="004952EB" w:rsidRPr="005B4863" w:rsidRDefault="004952EB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34446EB2" w14:textId="33C35337" w:rsidR="00053A15" w:rsidRPr="005B4863" w:rsidRDefault="00053A15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Uprzedz</w:t>
      </w:r>
      <w:r w:rsidR="002B7BD0" w:rsidRPr="005B4863">
        <w:rPr>
          <w:rFonts w:asciiTheme="minorHAnsi" w:hAnsiTheme="minorHAnsi" w:cstheme="minorHAnsi"/>
          <w:sz w:val="21"/>
          <w:szCs w:val="21"/>
        </w:rPr>
        <w:t>one</w:t>
      </w:r>
      <w:r w:rsidRPr="005B4863">
        <w:rPr>
          <w:rFonts w:asciiTheme="minorHAnsi" w:hAnsiTheme="minorHAnsi" w:cstheme="minorHAnsi"/>
          <w:sz w:val="21"/>
          <w:szCs w:val="21"/>
        </w:rPr>
        <w:t xml:space="preserve"> o odpowiedzialności karnej za złożenie fałszywego oświadczenia, 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osoby wymienione w pkt </w:t>
      </w:r>
      <w:r w:rsidR="000E783B" w:rsidRPr="005B4863">
        <w:rPr>
          <w:rFonts w:asciiTheme="minorHAnsi" w:hAnsiTheme="minorHAnsi" w:cstheme="minorHAnsi"/>
          <w:sz w:val="21"/>
          <w:szCs w:val="21"/>
        </w:rPr>
        <w:t>8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 i 1</w:t>
      </w:r>
      <w:r w:rsidR="000E783B" w:rsidRPr="005B4863">
        <w:rPr>
          <w:rFonts w:asciiTheme="minorHAnsi" w:hAnsiTheme="minorHAnsi" w:cstheme="minorHAnsi"/>
          <w:sz w:val="21"/>
          <w:szCs w:val="21"/>
        </w:rPr>
        <w:t>0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sz w:val="21"/>
          <w:szCs w:val="21"/>
        </w:rPr>
        <w:t>składają</w:t>
      </w:r>
      <w:r w:rsidR="002B7BD0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hAnsiTheme="minorHAnsi" w:cstheme="minorHAnsi"/>
          <w:sz w:val="21"/>
          <w:szCs w:val="21"/>
        </w:rPr>
        <w:t>w formie pisemnej</w:t>
      </w:r>
      <w:r w:rsidR="002B7BD0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hAnsiTheme="minorHAnsi" w:cstheme="minorHAnsi"/>
          <w:sz w:val="21"/>
          <w:szCs w:val="21"/>
        </w:rPr>
        <w:t>oświadczenie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o braku lub istnieniu okoliczności, o których mowa 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odpowiednio </w:t>
      </w:r>
      <w:r w:rsidRPr="005B4863">
        <w:rPr>
          <w:rFonts w:asciiTheme="minorHAnsi" w:hAnsiTheme="minorHAnsi" w:cstheme="minorHAnsi"/>
          <w:sz w:val="21"/>
          <w:szCs w:val="21"/>
        </w:rPr>
        <w:t xml:space="preserve">w 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pkt </w:t>
      </w:r>
      <w:r w:rsidR="000E783B" w:rsidRPr="005B4863">
        <w:rPr>
          <w:rFonts w:asciiTheme="minorHAnsi" w:hAnsiTheme="minorHAnsi" w:cstheme="minorHAnsi"/>
          <w:sz w:val="21"/>
          <w:szCs w:val="21"/>
        </w:rPr>
        <w:t>9</w:t>
      </w:r>
      <w:r w:rsidR="004952EB" w:rsidRPr="005B4863">
        <w:rPr>
          <w:rFonts w:asciiTheme="minorHAnsi" w:hAnsiTheme="minorHAnsi" w:cstheme="minorHAnsi"/>
          <w:sz w:val="21"/>
          <w:szCs w:val="21"/>
        </w:rPr>
        <w:t xml:space="preserve"> i 1</w:t>
      </w:r>
      <w:r w:rsidR="000E783B" w:rsidRPr="005B4863">
        <w:rPr>
          <w:rFonts w:asciiTheme="minorHAnsi" w:hAnsiTheme="minorHAnsi" w:cstheme="minorHAnsi"/>
          <w:sz w:val="21"/>
          <w:szCs w:val="21"/>
        </w:rPr>
        <w:t>0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34EB3B3E" w14:textId="77777777" w:rsidR="004952EB" w:rsidRPr="005B4863" w:rsidRDefault="004952EB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1458ECB" w14:textId="08EF9DE0" w:rsidR="00053A15" w:rsidRPr="005B4863" w:rsidRDefault="00053A15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Czynności w postępowaniu o udzielenie zamówienia podjęte przez osobę podlegającą wyłączeniu powtarza się, z wyjątkiem otwarcia ofert oraz innych czynności faktycznych niewpływających na wynik postępowania.</w:t>
      </w:r>
    </w:p>
    <w:p w14:paraId="6D3FFB26" w14:textId="77777777" w:rsidR="00053A15" w:rsidRPr="005B4863" w:rsidRDefault="00053A15" w:rsidP="00B364F5">
      <w:pPr>
        <w:widowControl/>
        <w:tabs>
          <w:tab w:val="left" w:pos="1134"/>
          <w:tab w:val="left" w:pos="2268"/>
        </w:tabs>
        <w:suppressAutoHyphens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24FD3B62" w14:textId="657C0418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Cs/>
          <w:iCs/>
          <w:sz w:val="21"/>
          <w:szCs w:val="21"/>
        </w:rPr>
        <w:t>Zamawiający</w:t>
      </w:r>
      <w:r w:rsidRPr="005B4863">
        <w:rPr>
          <w:rFonts w:asciiTheme="minorHAnsi" w:eastAsia="TimesNewRoman" w:hAnsiTheme="minorHAnsi" w:cstheme="minorHAnsi"/>
          <w:bCs/>
          <w:sz w:val="21"/>
          <w:szCs w:val="21"/>
        </w:rPr>
        <w:t xml:space="preserve"> nie przewiduje udzielenia zamówień polegających na dodatkowych dostawach, których celem jest częściowa wymiana dostarczonych produktów albo zwiększenie bieżących dostaw.</w:t>
      </w:r>
    </w:p>
    <w:p w14:paraId="6C270800" w14:textId="77777777" w:rsidR="00B31B10" w:rsidRPr="005B4863" w:rsidRDefault="00B31B10" w:rsidP="00B364F5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0AA6A8F7" w14:textId="298B9D8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Zamówienie nie zostało podzielone 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na części, w związku z czym zamawiający </w:t>
      </w:r>
      <w:r w:rsidRPr="005B4863">
        <w:rPr>
          <w:rFonts w:asciiTheme="minorHAnsi" w:hAnsiTheme="minorHAnsi" w:cstheme="minorHAnsi"/>
          <w:sz w:val="21"/>
          <w:szCs w:val="21"/>
        </w:rPr>
        <w:t xml:space="preserve">nie dopuszcza możliwości składania </w:t>
      </w:r>
      <w:r w:rsidRPr="005B4863">
        <w:rPr>
          <w:rFonts w:asciiTheme="minorHAnsi" w:hAnsiTheme="minorHAnsi" w:cstheme="minorHAnsi"/>
          <w:bCs/>
          <w:sz w:val="21"/>
          <w:szCs w:val="21"/>
        </w:rPr>
        <w:t>ofert częśc</w:t>
      </w:r>
      <w:r w:rsidRPr="005B4863">
        <w:rPr>
          <w:rFonts w:asciiTheme="minorHAnsi" w:hAnsiTheme="minorHAnsi" w:cstheme="minorHAnsi"/>
          <w:sz w:val="21"/>
          <w:szCs w:val="21"/>
        </w:rPr>
        <w:t>iowych.</w:t>
      </w:r>
    </w:p>
    <w:p w14:paraId="284DE08A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C83822E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nie dopuszcza składania ofert wariantowych.</w:t>
      </w:r>
    </w:p>
    <w:p w14:paraId="78826CA9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1427584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nie wymaga wniesienia wadium.</w:t>
      </w:r>
    </w:p>
    <w:p w14:paraId="60181A8B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8DC2F0C" w14:textId="144E433A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Nie ujawnia się informacji stanowiących tajemnicę przedsiębiorstwa w rozumieniu przepisów ustawy z dnia 16 kwietnia 1993 roku o zwalczaniu nieuczciwej konkurencji, </w:t>
      </w:r>
      <w:r w:rsidRPr="005B4863">
        <w:rPr>
          <w:rFonts w:asciiTheme="minorHAnsi" w:hAnsiTheme="minorHAnsi" w:cstheme="minorHAnsi"/>
          <w:b/>
          <w:bCs/>
          <w:sz w:val="21"/>
          <w:szCs w:val="21"/>
          <w:u w:val="single"/>
        </w:rPr>
        <w:t>jeżeli wykonawca zastrzegł wraz z przekazaniem takich informacji, że nie mogą być one udostępniane oraz wykazał, że zastrzeżone informacje stanowią tajemnicę przedsiębiorstwa, przy czym wykonawca nie może zastrzec informacji, o których mowa w § 20 ust. 5 regulaminu</w:t>
      </w:r>
      <w:r w:rsidR="00853C23" w:rsidRPr="005B4863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 sektorowego</w:t>
      </w:r>
      <w:r w:rsidRPr="005B4863">
        <w:rPr>
          <w:rFonts w:asciiTheme="minorHAnsi" w:hAnsiTheme="minorHAnsi" w:cstheme="minorHAnsi"/>
          <w:sz w:val="21"/>
          <w:szCs w:val="21"/>
        </w:rPr>
        <w:t>; w przypadku niewykazania przez wykonawcę,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iż zastrzeżone przez niego informacje stanowią tajemnicę przedsiębiorstwa w rozumieniu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przepisów o zwalczaniu nieuczciwej konkurencji, zamawiający uzna, w wyniku negatywnej weryfikacji skuteczności takiego zastrzeżenia, iż nie stanowią one takowej tajemnicy 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i podlegają udostępnieniu na zasadach określonych </w:t>
      </w:r>
      <w:r w:rsidRPr="005B4863">
        <w:rPr>
          <w:rFonts w:asciiTheme="minorHAnsi" w:hAnsiTheme="minorHAnsi" w:cstheme="minorHAnsi"/>
          <w:sz w:val="21"/>
          <w:szCs w:val="21"/>
        </w:rPr>
        <w:t>w § 8 regulaminu.</w:t>
      </w:r>
    </w:p>
    <w:p w14:paraId="1A7C29B2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0344FFC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iCs/>
          <w:sz w:val="21"/>
          <w:szCs w:val="21"/>
        </w:rPr>
        <w:t>Zgodnie z Rozporządzeniem Ministra Finansów, Inwestycji i Rozwoju z dnia 15 października 2019 roku w sprawie szczegółowego zakresu danych zawartych w deklaracjach podatkowych i w ewidencji w zakresie podatku od towarów i usług, wykonawca zobowiązany jest do oznaczania (podania nr pozycji) towarów i usług występujących w załączniku nr 15 do ustawy o podatku od towarów i usług.</w:t>
      </w:r>
    </w:p>
    <w:p w14:paraId="44CE26F8" w14:textId="77777777" w:rsidR="00884C82" w:rsidRPr="005B4863" w:rsidRDefault="00884C82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7FB1A19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s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b</w:t>
      </w:r>
      <w:r w:rsidRPr="005B4863">
        <w:rPr>
          <w:rFonts w:asciiTheme="minorHAnsi" w:hAnsiTheme="minorHAnsi" w:cstheme="minorHAnsi"/>
          <w:sz w:val="21"/>
          <w:szCs w:val="21"/>
        </w:rPr>
        <w:t xml:space="preserve">ą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u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5B4863">
        <w:rPr>
          <w:rFonts w:asciiTheme="minorHAnsi" w:hAnsiTheme="minorHAnsi" w:cstheme="minorHAnsi"/>
          <w:sz w:val="21"/>
          <w:szCs w:val="21"/>
        </w:rPr>
        <w:t>rawni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ą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 xml:space="preserve"> kontaktu</w:t>
      </w:r>
      <w:r w:rsidRPr="005B4863">
        <w:rPr>
          <w:rFonts w:asciiTheme="minorHAnsi" w:hAnsiTheme="minorHAnsi" w:cstheme="minorHAnsi"/>
          <w:sz w:val="21"/>
          <w:szCs w:val="21"/>
        </w:rPr>
        <w:t xml:space="preserve"> z wykonawcami jes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: </w:t>
      </w:r>
      <w:r w:rsidRPr="005B4863">
        <w:rPr>
          <w:rFonts w:asciiTheme="minorHAnsi" w:hAnsiTheme="minorHAnsi" w:cstheme="minorHAnsi"/>
          <w:b/>
          <w:sz w:val="21"/>
          <w:szCs w:val="21"/>
        </w:rPr>
        <w:t>Beata PŁACHTA-DURZYŃSKA</w:t>
      </w:r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b/>
          <w:sz w:val="21"/>
          <w:szCs w:val="21"/>
        </w:rPr>
        <w:t>– Kierownik Zespołu ds. zamówień publicznych</w:t>
      </w:r>
      <w:r w:rsidRPr="005B4863">
        <w:rPr>
          <w:rFonts w:asciiTheme="minorHAnsi" w:hAnsiTheme="minorHAnsi" w:cstheme="minorHAnsi"/>
          <w:sz w:val="21"/>
          <w:szCs w:val="21"/>
        </w:rPr>
        <w:t>, pod nr tel.: (+48 32) 364 43 36.</w:t>
      </w:r>
    </w:p>
    <w:p w14:paraId="031AC4D4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D8C48AC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Postępowanie o udzielenie zamówienia prowadzi się w języku polskim.</w:t>
      </w:r>
    </w:p>
    <w:p w14:paraId="3D40B301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47238C2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Wykonawca ponosi wszelkie koszty związane z przygotowaniem i złożeniem oferty.</w:t>
      </w:r>
    </w:p>
    <w:p w14:paraId="2FAA37E9" w14:textId="77777777" w:rsidR="008264D6" w:rsidRPr="005B4863" w:rsidRDefault="008264D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7A4742A" w14:textId="77777777" w:rsidR="00CC6F6B" w:rsidRPr="005B4863" w:rsidRDefault="000011B9" w:rsidP="00B364F5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iCs/>
          <w:sz w:val="21"/>
          <w:szCs w:val="21"/>
        </w:rPr>
        <w:t>Zamawiający nie przewiduje rozliczeń w walucie obcej.</w:t>
      </w:r>
    </w:p>
    <w:p w14:paraId="18E6FA25" w14:textId="77777777" w:rsidR="00A36316" w:rsidRPr="005B4863" w:rsidRDefault="00A36316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97B7CA8" w14:textId="218931DE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3</w:t>
      </w:r>
    </w:p>
    <w:p w14:paraId="016A08D6" w14:textId="3202FC33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Opis przedmiotu zamówienia (OPZ); termin wykonania zamówienia</w:t>
      </w:r>
    </w:p>
    <w:p w14:paraId="5BE19803" w14:textId="77777777" w:rsidR="00CC6F6B" w:rsidRPr="005B4863" w:rsidRDefault="00CC6F6B" w:rsidP="00B364F5">
      <w:pPr>
        <w:pStyle w:val="Tekstpodstawowywcity2"/>
        <w:tabs>
          <w:tab w:val="left" w:pos="851"/>
        </w:tabs>
        <w:spacing w:after="0" w:line="240" w:lineRule="auto"/>
        <w:ind w:left="425"/>
        <w:jc w:val="both"/>
        <w:rPr>
          <w:rFonts w:asciiTheme="minorHAnsi" w:hAnsiTheme="minorHAnsi" w:cstheme="minorHAnsi"/>
          <w:sz w:val="21"/>
          <w:szCs w:val="21"/>
        </w:rPr>
      </w:pPr>
    </w:p>
    <w:p w14:paraId="7A64D43D" w14:textId="6AB9BB07" w:rsidR="00CC6F6B" w:rsidRPr="005B4863" w:rsidRDefault="000011B9" w:rsidP="00B364F5">
      <w:pPr>
        <w:pStyle w:val="Standard"/>
        <w:numPr>
          <w:ilvl w:val="0"/>
          <w:numId w:val="76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Przedmiotem niniejszego zamówienia jest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dostawa pod nazwą: </w:t>
      </w:r>
      <w:r w:rsidRPr="005B4863">
        <w:rPr>
          <w:rFonts w:asciiTheme="minorHAnsi" w:hAnsiTheme="minorHAnsi" w:cstheme="minorHAnsi"/>
          <w:b/>
          <w:sz w:val="21"/>
          <w:szCs w:val="21"/>
        </w:rPr>
        <w:t>„</w:t>
      </w:r>
      <w:bookmarkStart w:id="2" w:name="_Hlk97722542"/>
      <w:r w:rsidR="00A94D4E" w:rsidRPr="005B4863">
        <w:rPr>
          <w:rFonts w:asciiTheme="minorHAnsi" w:hAnsiTheme="minorHAnsi" w:cstheme="minorHAnsi"/>
          <w:b/>
          <w:sz w:val="21"/>
          <w:szCs w:val="21"/>
        </w:rPr>
        <w:t>DOSTARCZENIE SERWERA KOPII ZAPASOWEJ SCADA ASIX</w:t>
      </w:r>
      <w:r w:rsidRPr="005B4863">
        <w:rPr>
          <w:rFonts w:asciiTheme="minorHAnsi" w:hAnsiTheme="minorHAnsi" w:cstheme="minorHAnsi"/>
          <w:b/>
          <w:iCs/>
          <w:sz w:val="21"/>
          <w:szCs w:val="21"/>
        </w:rPr>
        <w:t>”</w:t>
      </w:r>
      <w:r w:rsidRPr="005B4863">
        <w:rPr>
          <w:rFonts w:asciiTheme="minorHAnsi" w:hAnsiTheme="minorHAnsi" w:cstheme="minorHAnsi"/>
          <w:bCs/>
          <w:sz w:val="21"/>
          <w:szCs w:val="21"/>
        </w:rPr>
        <w:t>,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w zakresie zgodnym z wymaganiami niniejszego rozdziału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oraz następującym kod</w:t>
      </w:r>
      <w:r w:rsidR="00BE50DE" w:rsidRPr="005B4863">
        <w:rPr>
          <w:rFonts w:asciiTheme="minorHAnsi" w:hAnsiTheme="minorHAnsi" w:cstheme="minorHAnsi"/>
          <w:bCs/>
          <w:sz w:val="21"/>
          <w:szCs w:val="21"/>
        </w:rPr>
        <w:t>em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BE50DE" w:rsidRPr="005B4863">
        <w:rPr>
          <w:rFonts w:asciiTheme="minorHAnsi" w:hAnsiTheme="minorHAnsi" w:cstheme="minorHAnsi"/>
          <w:bCs/>
          <w:sz w:val="21"/>
          <w:szCs w:val="21"/>
        </w:rPr>
        <w:t>(</w:t>
      </w:r>
      <w:r w:rsidRPr="005B4863">
        <w:rPr>
          <w:rFonts w:asciiTheme="minorHAnsi" w:hAnsiTheme="minorHAnsi" w:cstheme="minorHAnsi"/>
          <w:bCs/>
          <w:sz w:val="21"/>
          <w:szCs w:val="21"/>
        </w:rPr>
        <w:t>nazw</w:t>
      </w:r>
      <w:r w:rsidR="00BE50DE" w:rsidRPr="005B4863">
        <w:rPr>
          <w:rFonts w:asciiTheme="minorHAnsi" w:hAnsiTheme="minorHAnsi" w:cstheme="minorHAnsi"/>
          <w:bCs/>
          <w:sz w:val="21"/>
          <w:szCs w:val="21"/>
        </w:rPr>
        <w:t>ą)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CPV:</w:t>
      </w:r>
      <w:r w:rsidR="00BE50DE" w:rsidRPr="005B4863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>48820000-2 (Serwery)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092F0EAA" w14:textId="77777777" w:rsidR="00CC6F6B" w:rsidRPr="005B4863" w:rsidRDefault="00CC6F6B" w:rsidP="00B364F5">
      <w:pPr>
        <w:pStyle w:val="Standard"/>
        <w:tabs>
          <w:tab w:val="left" w:pos="852"/>
        </w:tabs>
        <w:ind w:left="426"/>
        <w:jc w:val="both"/>
        <w:rPr>
          <w:rFonts w:asciiTheme="minorHAnsi" w:hAnsiTheme="minorHAnsi" w:cstheme="minorHAnsi"/>
          <w:b/>
          <w:bCs/>
          <w:iCs/>
          <w:sz w:val="21"/>
          <w:szCs w:val="21"/>
        </w:rPr>
      </w:pPr>
    </w:p>
    <w:p w14:paraId="5D08B4CD" w14:textId="1BE9F139" w:rsidR="00A94D4E" w:rsidRPr="005B4863" w:rsidRDefault="000011B9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Zamówienie ma na celu zwiększenie poziomu cyberbezpieczeństwa środowiska teleinformatycznego</w:t>
      </w:r>
      <w:r w:rsidR="00A94D4E" w:rsidRPr="005B4863">
        <w:rPr>
          <w:rFonts w:asciiTheme="minorHAnsi" w:hAnsiTheme="minorHAnsi" w:cstheme="minorHAnsi"/>
          <w:sz w:val="21"/>
          <w:szCs w:val="21"/>
        </w:rPr>
        <w:t xml:space="preserve"> OT</w:t>
      </w:r>
      <w:r w:rsidRPr="005B4863">
        <w:rPr>
          <w:rFonts w:asciiTheme="minorHAnsi" w:hAnsiTheme="minorHAnsi" w:cstheme="minorHAnsi"/>
          <w:sz w:val="21"/>
          <w:szCs w:val="21"/>
        </w:rPr>
        <w:t xml:space="preserve"> spółki wod. – kan. zamawiającego poprzez zwiększenie odporności infrastruktury przetwarzania i archiwizacji danych</w:t>
      </w:r>
      <w:r w:rsidR="00A94D4E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4B85CB54" w14:textId="77777777" w:rsidR="00CC6F6B" w:rsidRPr="000A3E8A" w:rsidRDefault="00CC6F6B" w:rsidP="00B364F5">
      <w:pPr>
        <w:pStyle w:val="Standard"/>
        <w:tabs>
          <w:tab w:val="left" w:pos="852"/>
        </w:tabs>
        <w:ind w:left="426"/>
        <w:jc w:val="both"/>
        <w:rPr>
          <w:rFonts w:asciiTheme="minorHAnsi" w:hAnsiTheme="minorHAnsi" w:cstheme="minorHAnsi"/>
          <w:iCs/>
          <w:sz w:val="21"/>
          <w:szCs w:val="21"/>
        </w:rPr>
      </w:pPr>
    </w:p>
    <w:p w14:paraId="0A6C2F0A" w14:textId="5CD61C82" w:rsidR="00D5142A" w:rsidRPr="00621416" w:rsidRDefault="000011B9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621416">
        <w:rPr>
          <w:rFonts w:asciiTheme="minorHAnsi" w:hAnsiTheme="minorHAnsi" w:cstheme="minorHAnsi"/>
          <w:sz w:val="21"/>
          <w:szCs w:val="21"/>
        </w:rPr>
        <w:t>Zakres zamówienia obejmuje w szczególności:</w:t>
      </w:r>
      <w:r w:rsidR="00D5142A" w:rsidRPr="00621416">
        <w:rPr>
          <w:rFonts w:asciiTheme="minorHAnsi" w:hAnsiTheme="minorHAnsi" w:cstheme="minorHAnsi"/>
          <w:sz w:val="21"/>
          <w:szCs w:val="21"/>
        </w:rPr>
        <w:t xml:space="preserve"> </w:t>
      </w:r>
      <w:r w:rsidR="00D5142A" w:rsidRPr="00621416">
        <w:rPr>
          <w:rFonts w:asciiTheme="minorHAnsi" w:hAnsiTheme="minorHAnsi" w:cstheme="minorHAnsi"/>
          <w:spacing w:val="-4"/>
          <w:sz w:val="21"/>
          <w:szCs w:val="21"/>
        </w:rPr>
        <w:t>dostarczenia do siedziby zamawiającego fabrycznie nowego, nieużywanego serwera kopii zapasowej  klasy Enterprise</w:t>
      </w:r>
      <w:r w:rsidR="00E979F6" w:rsidRPr="00621416">
        <w:rPr>
          <w:rFonts w:asciiTheme="minorHAnsi" w:hAnsiTheme="minorHAnsi" w:cstheme="minorHAnsi"/>
          <w:spacing w:val="-4"/>
          <w:sz w:val="21"/>
          <w:szCs w:val="21"/>
        </w:rPr>
        <w:t xml:space="preserve">, </w:t>
      </w:r>
      <w:r w:rsidR="00E979F6" w:rsidRPr="00621416">
        <w:rPr>
          <w:rFonts w:asciiTheme="minorHAnsi" w:hAnsiTheme="minorHAnsi" w:cstheme="minorHAnsi"/>
          <w:sz w:val="21"/>
          <w:szCs w:val="21"/>
        </w:rPr>
        <w:t>pochodzącego z oficjalnego kanału dystrybucyjnego producenta,</w:t>
      </w:r>
      <w:r w:rsidR="003C1A14" w:rsidRPr="00621416">
        <w:rPr>
          <w:rFonts w:asciiTheme="minorHAnsi" w:hAnsiTheme="minorHAnsi" w:cstheme="minorHAnsi"/>
          <w:sz w:val="21"/>
          <w:szCs w:val="21"/>
        </w:rPr>
        <w:t xml:space="preserve"> </w:t>
      </w:r>
      <w:r w:rsidR="002373AD" w:rsidRPr="00621416">
        <w:rPr>
          <w:rFonts w:asciiTheme="minorHAnsi" w:hAnsiTheme="minorHAnsi" w:cstheme="minorHAnsi"/>
          <w:sz w:val="21"/>
          <w:szCs w:val="21"/>
        </w:rPr>
        <w:t xml:space="preserve">wraz z oprogramowaniem systemowym, elementami montażowymi oraz </w:t>
      </w:r>
      <w:r w:rsidR="00621416" w:rsidRPr="00621416">
        <w:rPr>
          <w:rFonts w:asciiTheme="minorHAnsi" w:hAnsiTheme="minorHAnsi" w:cstheme="minorHAnsi"/>
          <w:spacing w:val="-4"/>
          <w:sz w:val="21"/>
          <w:szCs w:val="21"/>
        </w:rPr>
        <w:t>60 miesięcznym</w:t>
      </w:r>
      <w:r w:rsidR="00621416" w:rsidRPr="00621416">
        <w:rPr>
          <w:rFonts w:asciiTheme="minorHAnsi" w:hAnsiTheme="minorHAnsi" w:cstheme="minorHAnsi"/>
          <w:sz w:val="21"/>
          <w:szCs w:val="21"/>
        </w:rPr>
        <w:t xml:space="preserve"> </w:t>
      </w:r>
      <w:r w:rsidR="002373AD" w:rsidRPr="00621416">
        <w:rPr>
          <w:rFonts w:asciiTheme="minorHAnsi" w:hAnsiTheme="minorHAnsi" w:cstheme="minorHAnsi"/>
          <w:sz w:val="21"/>
          <w:szCs w:val="21"/>
        </w:rPr>
        <w:t>wsparciem gwarancyjnym producenta</w:t>
      </w:r>
      <w:r w:rsidR="00A62C6A" w:rsidRPr="00621416">
        <w:rPr>
          <w:rFonts w:asciiTheme="minorHAnsi" w:hAnsiTheme="minorHAnsi" w:cstheme="minorHAnsi"/>
          <w:sz w:val="21"/>
          <w:szCs w:val="21"/>
        </w:rPr>
        <w:t xml:space="preserve">, </w:t>
      </w:r>
      <w:r w:rsidR="00621416" w:rsidRPr="00621416">
        <w:rPr>
          <w:rFonts w:asciiTheme="minorHAnsi" w:hAnsiTheme="minorHAnsi" w:cstheme="minorHAnsi"/>
          <w:sz w:val="21"/>
          <w:szCs w:val="21"/>
        </w:rPr>
        <w:t xml:space="preserve">realizowanym </w:t>
      </w:r>
      <w:r w:rsidR="00A62C6A" w:rsidRPr="00621416">
        <w:rPr>
          <w:rFonts w:asciiTheme="minorHAnsi" w:hAnsiTheme="minorHAnsi" w:cstheme="minorHAnsi"/>
          <w:sz w:val="21"/>
          <w:szCs w:val="21"/>
        </w:rPr>
        <w:t>systemie „w miejscu użytkowania z realizacją następnego dnia roboczego”.</w:t>
      </w:r>
    </w:p>
    <w:p w14:paraId="65101129" w14:textId="77777777" w:rsidR="000A3E8A" w:rsidRDefault="000A3E8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75C05C2" w14:textId="77777777" w:rsidR="009206DD" w:rsidRPr="009206DD" w:rsidRDefault="000A3E8A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 xml:space="preserve">Zamawiający posiada obecnie środowisko informatyczne oparte na systemach operacyjnych Windows Server, wykorzystujące usługi katalogowe Active Directory, obejmujące w szczególności: </w:t>
      </w:r>
    </w:p>
    <w:p w14:paraId="36D35437" w14:textId="77348D8D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C</w:t>
      </w:r>
      <w:r w:rsidR="000A3E8A" w:rsidRPr="009206DD">
        <w:rPr>
          <w:rFonts w:asciiTheme="minorHAnsi" w:hAnsiTheme="minorHAnsi" w:cstheme="minorHAnsi"/>
          <w:sz w:val="21"/>
          <w:szCs w:val="21"/>
        </w:rPr>
        <w:t>entralne zarządzanie tożsamością i dostępem użytkowników</w:t>
      </w:r>
      <w:r w:rsidRPr="009206DD">
        <w:rPr>
          <w:rFonts w:asciiTheme="minorHAnsi" w:hAnsiTheme="minorHAnsi" w:cstheme="minorHAnsi"/>
          <w:sz w:val="21"/>
          <w:szCs w:val="21"/>
        </w:rPr>
        <w:t>;</w:t>
      </w:r>
    </w:p>
    <w:p w14:paraId="645284E4" w14:textId="0F291A8E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M</w:t>
      </w:r>
      <w:r w:rsidR="000A3E8A" w:rsidRPr="009206DD">
        <w:rPr>
          <w:rFonts w:asciiTheme="minorHAnsi" w:hAnsiTheme="minorHAnsi" w:cstheme="minorHAnsi"/>
          <w:sz w:val="21"/>
          <w:szCs w:val="21"/>
        </w:rPr>
        <w:t xml:space="preserve">echanizmy uwierzytelniania i autoryzacji w domenie (m.in. </w:t>
      </w:r>
      <w:proofErr w:type="spellStart"/>
      <w:r w:rsidR="000A3E8A" w:rsidRPr="009206DD">
        <w:rPr>
          <w:rFonts w:asciiTheme="minorHAnsi" w:hAnsiTheme="minorHAnsi" w:cstheme="minorHAnsi"/>
          <w:sz w:val="21"/>
          <w:szCs w:val="21"/>
        </w:rPr>
        <w:t>Kerberos</w:t>
      </w:r>
      <w:proofErr w:type="spellEnd"/>
      <w:r w:rsidR="000A3E8A" w:rsidRPr="009206DD">
        <w:rPr>
          <w:rFonts w:asciiTheme="minorHAnsi" w:hAnsiTheme="minorHAnsi" w:cstheme="minorHAnsi"/>
          <w:sz w:val="21"/>
          <w:szCs w:val="21"/>
        </w:rPr>
        <w:t>, LDAP)</w:t>
      </w:r>
      <w:r w:rsidRPr="009206DD">
        <w:rPr>
          <w:rFonts w:asciiTheme="minorHAnsi" w:hAnsiTheme="minorHAnsi" w:cstheme="minorHAnsi"/>
          <w:sz w:val="21"/>
          <w:szCs w:val="21"/>
        </w:rPr>
        <w:t>;</w:t>
      </w:r>
    </w:p>
    <w:p w14:paraId="4CC10089" w14:textId="0B35E86C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Z</w:t>
      </w:r>
      <w:r w:rsidR="000A3E8A" w:rsidRPr="009206DD">
        <w:rPr>
          <w:rFonts w:asciiTheme="minorHAnsi" w:hAnsiTheme="minorHAnsi" w:cstheme="minorHAnsi"/>
          <w:sz w:val="21"/>
          <w:szCs w:val="21"/>
        </w:rPr>
        <w:t>arządzanie politykami bezpieczeństwa (</w:t>
      </w:r>
      <w:proofErr w:type="spellStart"/>
      <w:r w:rsidR="000A3E8A" w:rsidRPr="009206DD">
        <w:rPr>
          <w:rFonts w:asciiTheme="minorHAnsi" w:hAnsiTheme="minorHAnsi" w:cstheme="minorHAnsi"/>
          <w:sz w:val="21"/>
          <w:szCs w:val="21"/>
        </w:rPr>
        <w:t>Group</w:t>
      </w:r>
      <w:proofErr w:type="spellEnd"/>
      <w:r w:rsidR="000A3E8A" w:rsidRPr="009206DD">
        <w:rPr>
          <w:rFonts w:asciiTheme="minorHAnsi" w:hAnsiTheme="minorHAnsi" w:cstheme="minorHAnsi"/>
          <w:sz w:val="21"/>
          <w:szCs w:val="21"/>
        </w:rPr>
        <w:t xml:space="preserve"> Policy)</w:t>
      </w:r>
      <w:r w:rsidRPr="009206DD">
        <w:rPr>
          <w:rFonts w:asciiTheme="minorHAnsi" w:hAnsiTheme="minorHAnsi" w:cstheme="minorHAnsi"/>
          <w:sz w:val="21"/>
          <w:szCs w:val="21"/>
        </w:rPr>
        <w:t>;</w:t>
      </w:r>
    </w:p>
    <w:p w14:paraId="233E5C37" w14:textId="0DF73DA5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Us</w:t>
      </w:r>
      <w:r w:rsidR="000A3E8A" w:rsidRPr="009206DD">
        <w:rPr>
          <w:rFonts w:asciiTheme="minorHAnsi" w:hAnsiTheme="minorHAnsi" w:cstheme="minorHAnsi"/>
          <w:sz w:val="21"/>
          <w:szCs w:val="21"/>
        </w:rPr>
        <w:t>ługi DNS i DHCP zintegrowane z domeną</w:t>
      </w:r>
      <w:r w:rsidRPr="009206DD">
        <w:rPr>
          <w:rFonts w:asciiTheme="minorHAnsi" w:hAnsiTheme="minorHAnsi" w:cstheme="minorHAnsi"/>
          <w:sz w:val="21"/>
          <w:szCs w:val="21"/>
        </w:rPr>
        <w:t>;</w:t>
      </w:r>
    </w:p>
    <w:p w14:paraId="2A6478A8" w14:textId="4CDFD1EE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U</w:t>
      </w:r>
      <w:r w:rsidR="000A3E8A" w:rsidRPr="009206DD">
        <w:rPr>
          <w:rFonts w:asciiTheme="minorHAnsi" w:hAnsiTheme="minorHAnsi" w:cstheme="minorHAnsi"/>
          <w:sz w:val="21"/>
          <w:szCs w:val="21"/>
        </w:rPr>
        <w:t>sługi plikowe i drukowania</w:t>
      </w:r>
      <w:r w:rsidRPr="009206DD">
        <w:rPr>
          <w:rFonts w:asciiTheme="minorHAnsi" w:hAnsiTheme="minorHAnsi" w:cstheme="minorHAnsi"/>
          <w:sz w:val="21"/>
          <w:szCs w:val="21"/>
        </w:rPr>
        <w:t>;</w:t>
      </w:r>
    </w:p>
    <w:p w14:paraId="6B75943A" w14:textId="22A66646" w:rsidR="000A3E8A" w:rsidRPr="009206DD" w:rsidRDefault="009206DD" w:rsidP="00B364F5">
      <w:pPr>
        <w:pStyle w:val="Standard"/>
        <w:numPr>
          <w:ilvl w:val="1"/>
          <w:numId w:val="16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I</w:t>
      </w:r>
      <w:r w:rsidR="000A3E8A" w:rsidRPr="009206DD">
        <w:rPr>
          <w:rFonts w:asciiTheme="minorHAnsi" w:hAnsiTheme="minorHAnsi" w:cstheme="minorHAnsi"/>
          <w:sz w:val="21"/>
          <w:szCs w:val="21"/>
        </w:rPr>
        <w:t>ntegrację z aplikacjami dziedzinowymi oraz stacjami roboczymi.</w:t>
      </w:r>
    </w:p>
    <w:p w14:paraId="002A9F4C" w14:textId="77777777" w:rsidR="000A3E8A" w:rsidRDefault="000A3E8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AEE7407" w14:textId="4C51998D" w:rsidR="00FA56EF" w:rsidRPr="000A3E8A" w:rsidRDefault="00E11D17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0A3E8A">
        <w:rPr>
          <w:rFonts w:asciiTheme="minorHAnsi" w:hAnsiTheme="minorHAnsi" w:cstheme="minorHAnsi"/>
          <w:sz w:val="21"/>
          <w:szCs w:val="21"/>
        </w:rPr>
        <w:t xml:space="preserve">Zakres rzeczowy zamówienia obejmuje dostarczenie serwera, spełniającego następujące wymagania: </w:t>
      </w:r>
    </w:p>
    <w:p w14:paraId="1A197543" w14:textId="77777777" w:rsidR="0051175C" w:rsidRPr="005B4863" w:rsidRDefault="0051175C" w:rsidP="00B364F5">
      <w:pPr>
        <w:pStyle w:val="Standard"/>
        <w:numPr>
          <w:ilvl w:val="1"/>
          <w:numId w:val="12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Obudowa:</w:t>
      </w:r>
    </w:p>
    <w:p w14:paraId="5DB45CA3" w14:textId="77777777" w:rsidR="0051175C" w:rsidRPr="005B4863" w:rsidRDefault="0051175C" w:rsidP="00B364F5">
      <w:pPr>
        <w:pStyle w:val="Standard"/>
        <w:numPr>
          <w:ilvl w:val="0"/>
          <w:numId w:val="12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proofErr w:type="spellStart"/>
      <w:r w:rsidRPr="005B4863">
        <w:rPr>
          <w:rFonts w:asciiTheme="minorHAnsi" w:hAnsiTheme="minorHAnsi" w:cstheme="minorHAnsi"/>
          <w:sz w:val="21"/>
          <w:szCs w:val="21"/>
        </w:rPr>
        <w:t>Rack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1U;</w:t>
      </w:r>
    </w:p>
    <w:p w14:paraId="6B52B620" w14:textId="77777777" w:rsidR="0051175C" w:rsidRPr="005B4863" w:rsidRDefault="0051175C" w:rsidP="00B364F5">
      <w:pPr>
        <w:pStyle w:val="Standard"/>
        <w:numPr>
          <w:ilvl w:val="0"/>
          <w:numId w:val="12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Obsługa maksymalnie 10 dysków 2,5” SAS/SATA;</w:t>
      </w:r>
    </w:p>
    <w:p w14:paraId="5F21CC74" w14:textId="77777777" w:rsidR="0051175C" w:rsidRPr="005B4863" w:rsidRDefault="0051175C" w:rsidP="00B364F5">
      <w:pPr>
        <w:pStyle w:val="Standard"/>
        <w:numPr>
          <w:ilvl w:val="0"/>
          <w:numId w:val="12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Kompatybilność ze sprzętowym kontrolerem RAID z pamięcią cache min. X GB, obsługa dysków SAS/SATA/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NVMe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EAD6E76" w14:textId="77777777" w:rsidR="0051175C" w:rsidRPr="005B4863" w:rsidRDefault="0051175C" w:rsidP="00B364F5">
      <w:pPr>
        <w:pStyle w:val="Standard"/>
        <w:numPr>
          <w:ilvl w:val="1"/>
          <w:numId w:val="12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Procesory:</w:t>
      </w:r>
    </w:p>
    <w:p w14:paraId="4E73630F" w14:textId="77777777" w:rsidR="0051175C" w:rsidRPr="009206DD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Liczba procesorów: 2 szt.;</w:t>
      </w:r>
    </w:p>
    <w:p w14:paraId="720FDF41" w14:textId="34955128" w:rsidR="009206DD" w:rsidRPr="009206DD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9206DD">
        <w:rPr>
          <w:rFonts w:asciiTheme="minorHAnsi" w:hAnsiTheme="minorHAnsi" w:cstheme="minorHAnsi"/>
          <w:sz w:val="21"/>
          <w:szCs w:val="21"/>
        </w:rPr>
        <w:t xml:space="preserve">Typ: </w:t>
      </w:r>
      <w:r w:rsidR="009206DD" w:rsidRPr="009206DD">
        <w:rPr>
          <w:rFonts w:asciiTheme="minorHAnsi" w:hAnsiTheme="minorHAnsi" w:cstheme="minorHAnsi"/>
          <w:sz w:val="21"/>
          <w:szCs w:val="21"/>
        </w:rPr>
        <w:t>procesor serwerowy x86 o wydajności potwierdzonej w testach SPEC CPU2017 na poziomie co najmniej SPECrate2017_int_base =&gt; 100 dla konfiguracji jednego procesora lub nie mniejszy wynik w innym publicznie dostępnym benchmarku</w:t>
      </w:r>
    </w:p>
    <w:p w14:paraId="519B0855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Taktowanie bazowe: 3,5 GHz;</w:t>
      </w:r>
    </w:p>
    <w:p w14:paraId="439B8251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Liczba rdzeni: 8;</w:t>
      </w:r>
    </w:p>
    <w:p w14:paraId="3FE3244F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Liczba wątków: 16;</w:t>
      </w:r>
    </w:p>
    <w:p w14:paraId="07F4BE19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Przepustowość magistrali: 24 GT/s;</w:t>
      </w:r>
    </w:p>
    <w:p w14:paraId="532D7EED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Pamięć cache: 48 MB;</w:t>
      </w:r>
    </w:p>
    <w:p w14:paraId="136B2CA2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Obsługa: Turbo;</w:t>
      </w:r>
    </w:p>
    <w:p w14:paraId="119BF0DC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TDP: 150 W;</w:t>
      </w:r>
    </w:p>
    <w:p w14:paraId="2673EFA1" w14:textId="77777777" w:rsidR="0051175C" w:rsidRPr="005B4863" w:rsidRDefault="0051175C" w:rsidP="00B364F5">
      <w:pPr>
        <w:pStyle w:val="Standard"/>
        <w:numPr>
          <w:ilvl w:val="0"/>
          <w:numId w:val="12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Obsługa pamięci: DDR5-6400;</w:t>
      </w:r>
    </w:p>
    <w:p w14:paraId="48BCC6CF" w14:textId="77777777" w:rsidR="0051175C" w:rsidRPr="005B4863" w:rsidRDefault="0051175C" w:rsidP="00B364F5">
      <w:pPr>
        <w:pStyle w:val="Standard"/>
        <w:numPr>
          <w:ilvl w:val="1"/>
          <w:numId w:val="12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Chłodzenie:</w:t>
      </w:r>
    </w:p>
    <w:p w14:paraId="0D23CC71" w14:textId="77777777" w:rsidR="0051175C" w:rsidRPr="005B4863" w:rsidRDefault="0051175C" w:rsidP="00B364F5">
      <w:pPr>
        <w:pStyle w:val="Standard"/>
        <w:numPr>
          <w:ilvl w:val="0"/>
          <w:numId w:val="130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Radiator przystosowany do konfiguracji 2 CPU;</w:t>
      </w:r>
    </w:p>
    <w:p w14:paraId="3166CB57" w14:textId="77777777" w:rsidR="0051175C" w:rsidRPr="005B4863" w:rsidRDefault="0051175C" w:rsidP="00B364F5">
      <w:pPr>
        <w:pStyle w:val="Standard"/>
        <w:numPr>
          <w:ilvl w:val="0"/>
          <w:numId w:val="130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Chłodzenie o wydajności dostosowanej do procesorów do 185 W;</w:t>
      </w:r>
    </w:p>
    <w:p w14:paraId="4F939C99" w14:textId="77777777" w:rsidR="0051175C" w:rsidRPr="005B4863" w:rsidRDefault="0051175C" w:rsidP="00B364F5">
      <w:pPr>
        <w:pStyle w:val="Standard"/>
        <w:numPr>
          <w:ilvl w:val="1"/>
          <w:numId w:val="12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Pamięć RAM:</w:t>
      </w:r>
    </w:p>
    <w:p w14:paraId="6CEB8B2C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Typ: RDIMM;</w:t>
      </w:r>
    </w:p>
    <w:p w14:paraId="2346FEE9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Szybkość: 6400 MT/s;</w:t>
      </w:r>
    </w:p>
    <w:p w14:paraId="75AE0815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Liczba modułów: 8 szt.;</w:t>
      </w:r>
    </w:p>
    <w:p w14:paraId="30790CDC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Pojemność modułu: 16 GB;</w:t>
      </w:r>
    </w:p>
    <w:p w14:paraId="2EEF17E2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Łączna pojemność RAM: 128 GB;</w:t>
      </w:r>
    </w:p>
    <w:p w14:paraId="25740947" w14:textId="77777777" w:rsidR="0051175C" w:rsidRPr="005B4863" w:rsidRDefault="0051175C" w:rsidP="00B364F5">
      <w:pPr>
        <w:pStyle w:val="Standard"/>
        <w:numPr>
          <w:ilvl w:val="0"/>
          <w:numId w:val="131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Moduły: Single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Rank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6F94A9E7" w14:textId="77777777" w:rsidR="0051175C" w:rsidRPr="005B4863" w:rsidRDefault="0051175C" w:rsidP="00B364F5">
      <w:pPr>
        <w:pStyle w:val="Standard"/>
        <w:numPr>
          <w:ilvl w:val="1"/>
          <w:numId w:val="12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Kontroler RAID:</w:t>
      </w:r>
    </w:p>
    <w:p w14:paraId="3546FD34" w14:textId="77777777" w:rsidR="0051175C" w:rsidRPr="005B4863" w:rsidRDefault="0051175C" w:rsidP="00B364F5">
      <w:pPr>
        <w:pStyle w:val="Standard"/>
        <w:numPr>
          <w:ilvl w:val="0"/>
          <w:numId w:val="132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Sprzętowy kontroler RAID obsługujący: RAID 0/1/5/6/10;</w:t>
      </w:r>
    </w:p>
    <w:p w14:paraId="7F6C7826" w14:textId="77777777" w:rsidR="0051175C" w:rsidRPr="005B4863" w:rsidRDefault="0051175C" w:rsidP="00B364F5">
      <w:pPr>
        <w:pStyle w:val="Standard"/>
        <w:numPr>
          <w:ilvl w:val="0"/>
          <w:numId w:val="132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Montaż: przedni;</w:t>
      </w:r>
    </w:p>
    <w:p w14:paraId="7F4A35D9" w14:textId="77777777" w:rsidR="0051175C" w:rsidRPr="005B4863" w:rsidRDefault="0051175C" w:rsidP="00B364F5">
      <w:pPr>
        <w:pStyle w:val="Standard"/>
        <w:numPr>
          <w:ilvl w:val="0"/>
          <w:numId w:val="132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Obsługa konfiguracji: RAID 5;</w:t>
      </w:r>
    </w:p>
    <w:p w14:paraId="5D00C356" w14:textId="77777777" w:rsidR="0051175C" w:rsidRPr="005B4863" w:rsidRDefault="0051175C" w:rsidP="00B364F5">
      <w:pPr>
        <w:pStyle w:val="Standard"/>
        <w:numPr>
          <w:ilvl w:val="0"/>
          <w:numId w:val="132"/>
        </w:numPr>
        <w:tabs>
          <w:tab w:val="left" w:pos="1134"/>
        </w:tabs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Interfejs kontrolera RAID: kompatybilny z oferowanym serwerem;</w:t>
      </w:r>
    </w:p>
    <w:p w14:paraId="01529DAD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Dyski:</w:t>
      </w:r>
    </w:p>
    <w:p w14:paraId="5977AABF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Liczba dysków: 4 szt.;</w:t>
      </w:r>
    </w:p>
    <w:p w14:paraId="5EDE445E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Typ: SSD SATA;</w:t>
      </w:r>
    </w:p>
    <w:p w14:paraId="0FF1AD6F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>Pojemność: 1,92 TB każdy;</w:t>
      </w:r>
    </w:p>
    <w:p w14:paraId="45972249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Format: 2,5”;</w:t>
      </w:r>
    </w:p>
    <w:p w14:paraId="520B35BE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Interfejs: 6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Gb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/s;</w:t>
      </w:r>
    </w:p>
    <w:p w14:paraId="13199118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Typ pracy: Read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Intensive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56DFFBBE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Technologia: 512e;</w:t>
      </w:r>
    </w:p>
    <w:p w14:paraId="69C98070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Obsługa Hot-Plug;</w:t>
      </w:r>
    </w:p>
    <w:p w14:paraId="72512F69" w14:textId="77777777" w:rsidR="0051175C" w:rsidRPr="005B4863" w:rsidRDefault="0051175C" w:rsidP="00B364F5">
      <w:pPr>
        <w:pStyle w:val="Tekstpodstawowywcity2"/>
        <w:numPr>
          <w:ilvl w:val="0"/>
          <w:numId w:val="125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Trwałość: 1 DWPD;</w:t>
      </w:r>
    </w:p>
    <w:p w14:paraId="2F94D079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Wentylatory:</w:t>
      </w:r>
    </w:p>
    <w:p w14:paraId="7B0E7936" w14:textId="77777777" w:rsidR="0051175C" w:rsidRPr="005B4863" w:rsidRDefault="0051175C" w:rsidP="00B364F5">
      <w:pPr>
        <w:pStyle w:val="Tekstpodstawowywcity2"/>
        <w:numPr>
          <w:ilvl w:val="1"/>
          <w:numId w:val="125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Zestaw wentylatorów redundantnych typu hot-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swap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754D02DA" w14:textId="77777777" w:rsidR="0051175C" w:rsidRPr="005B4863" w:rsidRDefault="0051175C" w:rsidP="00B364F5">
      <w:pPr>
        <w:pStyle w:val="Tekstpodstawowywcity2"/>
        <w:numPr>
          <w:ilvl w:val="1"/>
          <w:numId w:val="125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Przystosowane do pracy w serwerze 1U;</w:t>
      </w:r>
    </w:p>
    <w:p w14:paraId="26735750" w14:textId="77777777" w:rsidR="0051175C" w:rsidRPr="005B4863" w:rsidRDefault="0051175C" w:rsidP="00B364F5">
      <w:pPr>
        <w:pStyle w:val="Tekstpodstawowywcity2"/>
        <w:numPr>
          <w:ilvl w:val="1"/>
          <w:numId w:val="125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Zapewniające chłodzenie konfiguracji o wysokiej wydajności (high performance);</w:t>
      </w:r>
    </w:p>
    <w:p w14:paraId="31E9641E" w14:textId="0CF7A78D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Zarządzanie:</w:t>
      </w:r>
    </w:p>
    <w:p w14:paraId="61B29462" w14:textId="77777777" w:rsidR="0051175C" w:rsidRPr="005B4863" w:rsidRDefault="0051175C" w:rsidP="00B364F5">
      <w:pPr>
        <w:pStyle w:val="Tekstpodstawowywcity2"/>
        <w:numPr>
          <w:ilvl w:val="0"/>
          <w:numId w:val="133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Zintegrowany kontroler zarządzania zdalnego (out-of-band);</w:t>
      </w:r>
    </w:p>
    <w:p w14:paraId="1AF36A5E" w14:textId="5FB887B8" w:rsidR="0051175C" w:rsidRPr="00CB4026" w:rsidRDefault="0051175C" w:rsidP="00B364F5">
      <w:pPr>
        <w:pStyle w:val="Tekstpodstawowywcity2"/>
        <w:numPr>
          <w:ilvl w:val="0"/>
          <w:numId w:val="133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CB4026">
        <w:rPr>
          <w:rFonts w:asciiTheme="minorHAnsi" w:hAnsiTheme="minorHAnsi" w:cstheme="minorHAnsi"/>
          <w:sz w:val="21"/>
          <w:szCs w:val="21"/>
        </w:rPr>
        <w:t xml:space="preserve">Dostęp przez przeglądarkę, </w:t>
      </w:r>
      <w:r w:rsidR="00CB4026" w:rsidRPr="00CB4026">
        <w:rPr>
          <w:rFonts w:asciiTheme="minorHAnsi" w:hAnsiTheme="minorHAnsi" w:cstheme="minorHAnsi"/>
          <w:sz w:val="21"/>
          <w:szCs w:val="21"/>
        </w:rPr>
        <w:t xml:space="preserve">pulpit zdalny, </w:t>
      </w:r>
      <w:r w:rsidRPr="00CB4026">
        <w:rPr>
          <w:rFonts w:asciiTheme="minorHAnsi" w:hAnsiTheme="minorHAnsi" w:cstheme="minorHAnsi"/>
          <w:sz w:val="21"/>
          <w:szCs w:val="21"/>
        </w:rPr>
        <w:t>wirtualne media;</w:t>
      </w:r>
    </w:p>
    <w:p w14:paraId="074447CE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Zasilanie:</w:t>
      </w:r>
    </w:p>
    <w:p w14:paraId="61837164" w14:textId="77777777" w:rsidR="0051175C" w:rsidRPr="005B4863" w:rsidRDefault="0051175C" w:rsidP="00B364F5">
      <w:pPr>
        <w:pStyle w:val="Tekstpodstawowywcity2"/>
        <w:numPr>
          <w:ilvl w:val="0"/>
          <w:numId w:val="126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2 × zasilacz redundantny (1+1);</w:t>
      </w:r>
    </w:p>
    <w:p w14:paraId="0AA1F514" w14:textId="77777777" w:rsidR="0051175C" w:rsidRPr="005B4863" w:rsidRDefault="0051175C" w:rsidP="00B364F5">
      <w:pPr>
        <w:pStyle w:val="Tekstpodstawowywcity2"/>
        <w:numPr>
          <w:ilvl w:val="0"/>
          <w:numId w:val="126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Typ: Hot-Plug;</w:t>
      </w:r>
    </w:p>
    <w:p w14:paraId="0243BB63" w14:textId="77777777" w:rsidR="0051175C" w:rsidRPr="005B4863" w:rsidRDefault="0051175C" w:rsidP="00B364F5">
      <w:pPr>
        <w:pStyle w:val="Tekstpodstawowywcity2"/>
        <w:numPr>
          <w:ilvl w:val="0"/>
          <w:numId w:val="126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Moc: 1100 W;</w:t>
      </w:r>
    </w:p>
    <w:p w14:paraId="7B788480" w14:textId="77777777" w:rsidR="0051175C" w:rsidRPr="005B4863" w:rsidRDefault="0051175C" w:rsidP="00B364F5">
      <w:pPr>
        <w:pStyle w:val="Tekstpodstawowywcity2"/>
        <w:numPr>
          <w:ilvl w:val="0"/>
          <w:numId w:val="126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Zakres napięcia: 100–240 V AC;</w:t>
      </w:r>
    </w:p>
    <w:p w14:paraId="598023E7" w14:textId="77777777" w:rsidR="0051175C" w:rsidRPr="005B4863" w:rsidRDefault="0051175C" w:rsidP="00B364F5">
      <w:pPr>
        <w:pStyle w:val="Tekstpodstawowywcity2"/>
        <w:numPr>
          <w:ilvl w:val="0"/>
          <w:numId w:val="126"/>
        </w:numPr>
        <w:tabs>
          <w:tab w:val="clear" w:pos="720"/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Sprawność: klasy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Titanium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3EE3A00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Karty sieciowe:</w:t>
      </w:r>
    </w:p>
    <w:p w14:paraId="0533C6C1" w14:textId="77777777" w:rsidR="0051175C" w:rsidRPr="005B4863" w:rsidRDefault="0051175C" w:rsidP="00B364F5">
      <w:pPr>
        <w:pStyle w:val="Tekstpodstawowywcity2"/>
        <w:numPr>
          <w:ilvl w:val="2"/>
          <w:numId w:val="12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Karta sieciowa min. 2×10GbE Base-T:</w:t>
      </w:r>
    </w:p>
    <w:p w14:paraId="2E5C88CC" w14:textId="77777777" w:rsidR="0051175C" w:rsidRPr="005B4863" w:rsidRDefault="0051175C" w:rsidP="00B364F5">
      <w:pPr>
        <w:pStyle w:val="Tekstpodstawowywcity2"/>
        <w:numPr>
          <w:ilvl w:val="0"/>
          <w:numId w:val="134"/>
        </w:numPr>
        <w:tabs>
          <w:tab w:val="clear" w:pos="720"/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2 porty,</w:t>
      </w:r>
    </w:p>
    <w:p w14:paraId="2EF8B3CE" w14:textId="77777777" w:rsidR="0051175C" w:rsidRPr="005B4863" w:rsidRDefault="0051175C" w:rsidP="00B364F5">
      <w:pPr>
        <w:pStyle w:val="Tekstpodstawowywcity2"/>
        <w:numPr>
          <w:ilvl w:val="0"/>
          <w:numId w:val="134"/>
        </w:numPr>
        <w:tabs>
          <w:tab w:val="clear" w:pos="720"/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10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GbE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BASE-T,</w:t>
      </w:r>
    </w:p>
    <w:p w14:paraId="1616BA6F" w14:textId="77777777" w:rsidR="0051175C" w:rsidRPr="005B4863" w:rsidRDefault="0051175C" w:rsidP="00B364F5">
      <w:pPr>
        <w:pStyle w:val="Tekstpodstawowywcity2"/>
        <w:numPr>
          <w:ilvl w:val="0"/>
          <w:numId w:val="134"/>
        </w:numPr>
        <w:tabs>
          <w:tab w:val="clear" w:pos="720"/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standard OCP 3.0 NIC,</w:t>
      </w:r>
    </w:p>
    <w:p w14:paraId="00FAEA94" w14:textId="77777777" w:rsidR="0051175C" w:rsidRPr="005B4863" w:rsidRDefault="0051175C" w:rsidP="00B364F5">
      <w:pPr>
        <w:pStyle w:val="Tekstpodstawowywcity2"/>
        <w:numPr>
          <w:ilvl w:val="0"/>
          <w:numId w:val="134"/>
        </w:numPr>
        <w:tabs>
          <w:tab w:val="clear" w:pos="720"/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  <w:lang w:val="en-US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funkcje „wsparcie dla funkcji bezpieczeństwa (np. </w:t>
      </w:r>
      <w:r w:rsidRPr="005B4863">
        <w:rPr>
          <w:rFonts w:asciiTheme="minorHAnsi" w:hAnsiTheme="minorHAnsi" w:cstheme="minorHAnsi"/>
          <w:sz w:val="21"/>
          <w:szCs w:val="21"/>
          <w:lang w:val="en-US"/>
        </w:rPr>
        <w:t xml:space="preserve">Secure Boot, TPM, </w:t>
      </w:r>
      <w:proofErr w:type="spellStart"/>
      <w:r w:rsidRPr="005B4863">
        <w:rPr>
          <w:rFonts w:asciiTheme="minorHAnsi" w:hAnsiTheme="minorHAnsi" w:cstheme="minorHAnsi"/>
          <w:sz w:val="21"/>
          <w:szCs w:val="21"/>
          <w:lang w:val="en-US"/>
        </w:rPr>
        <w:t>podpisy</w:t>
      </w:r>
      <w:proofErr w:type="spellEnd"/>
      <w:r w:rsidRPr="005B4863">
        <w:rPr>
          <w:rFonts w:asciiTheme="minorHAnsi" w:hAnsiTheme="minorHAnsi" w:cstheme="minorHAnsi"/>
          <w:sz w:val="21"/>
          <w:szCs w:val="21"/>
          <w:lang w:val="en-US"/>
        </w:rPr>
        <w:t xml:space="preserve"> firmware)”;</w:t>
      </w:r>
    </w:p>
    <w:p w14:paraId="3505D05C" w14:textId="77777777" w:rsidR="0051175C" w:rsidRPr="005B4863" w:rsidRDefault="0051175C" w:rsidP="00B364F5">
      <w:pPr>
        <w:pStyle w:val="Tekstpodstawowywcity2"/>
        <w:numPr>
          <w:ilvl w:val="2"/>
          <w:numId w:val="12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Karta sieciowa min. 2×25GbE SFP28:</w:t>
      </w:r>
    </w:p>
    <w:p w14:paraId="3B1733CA" w14:textId="77777777" w:rsidR="0051175C" w:rsidRPr="005B4863" w:rsidRDefault="0051175C" w:rsidP="00B364F5">
      <w:pPr>
        <w:pStyle w:val="Tekstpodstawowywcity2"/>
        <w:numPr>
          <w:ilvl w:val="3"/>
          <w:numId w:val="125"/>
        </w:numPr>
        <w:tabs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2 porty,</w:t>
      </w:r>
    </w:p>
    <w:p w14:paraId="042A8D9D" w14:textId="77777777" w:rsidR="0051175C" w:rsidRPr="005B4863" w:rsidRDefault="0051175C" w:rsidP="00B364F5">
      <w:pPr>
        <w:pStyle w:val="Tekstpodstawowywcity2"/>
        <w:numPr>
          <w:ilvl w:val="3"/>
          <w:numId w:val="125"/>
        </w:numPr>
        <w:tabs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25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GbE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SFP28,</w:t>
      </w:r>
    </w:p>
    <w:p w14:paraId="6F8764E6" w14:textId="77777777" w:rsidR="0051175C" w:rsidRPr="005B4863" w:rsidRDefault="0051175C" w:rsidP="00B364F5">
      <w:pPr>
        <w:pStyle w:val="Tekstpodstawowywcity2"/>
        <w:numPr>
          <w:ilvl w:val="3"/>
          <w:numId w:val="125"/>
        </w:numPr>
        <w:tabs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interfejs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PCIe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Low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Profile,</w:t>
      </w:r>
    </w:p>
    <w:p w14:paraId="3836B37B" w14:textId="77777777" w:rsidR="0051175C" w:rsidRPr="005B4863" w:rsidRDefault="0051175C" w:rsidP="00B364F5">
      <w:pPr>
        <w:pStyle w:val="Tekstpodstawowywcity2"/>
        <w:numPr>
          <w:ilvl w:val="3"/>
          <w:numId w:val="125"/>
        </w:numPr>
        <w:tabs>
          <w:tab w:val="left" w:pos="2268"/>
        </w:tabs>
        <w:autoSpaceDN/>
        <w:spacing w:after="0" w:line="240" w:lineRule="auto"/>
        <w:ind w:left="2268" w:hanging="567"/>
        <w:jc w:val="both"/>
        <w:textAlignment w:val="auto"/>
        <w:rPr>
          <w:rFonts w:asciiTheme="minorHAnsi" w:hAnsiTheme="minorHAnsi" w:cstheme="minorHAnsi"/>
          <w:sz w:val="21"/>
          <w:szCs w:val="21"/>
          <w:lang w:val="en-US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funkcje „wsparcie dla funkcji bezpieczeństwa (np. </w:t>
      </w:r>
      <w:r w:rsidRPr="005B4863">
        <w:rPr>
          <w:rFonts w:asciiTheme="minorHAnsi" w:hAnsiTheme="minorHAnsi" w:cstheme="minorHAnsi"/>
          <w:sz w:val="21"/>
          <w:szCs w:val="21"/>
          <w:lang w:val="en-US"/>
        </w:rPr>
        <w:t xml:space="preserve">Secure Boot, TPM, </w:t>
      </w:r>
      <w:proofErr w:type="spellStart"/>
      <w:r w:rsidRPr="005B4863">
        <w:rPr>
          <w:rFonts w:asciiTheme="minorHAnsi" w:hAnsiTheme="minorHAnsi" w:cstheme="minorHAnsi"/>
          <w:sz w:val="21"/>
          <w:szCs w:val="21"/>
          <w:lang w:val="en-US"/>
        </w:rPr>
        <w:t>podpisy</w:t>
      </w:r>
      <w:proofErr w:type="spellEnd"/>
      <w:r w:rsidRPr="005B4863">
        <w:rPr>
          <w:rFonts w:asciiTheme="minorHAnsi" w:hAnsiTheme="minorHAnsi" w:cstheme="minorHAnsi"/>
          <w:sz w:val="21"/>
          <w:szCs w:val="21"/>
          <w:lang w:val="en-US"/>
        </w:rPr>
        <w:t xml:space="preserve"> firmware)”;</w:t>
      </w:r>
    </w:p>
    <w:p w14:paraId="25904D20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proofErr w:type="spellStart"/>
      <w:r w:rsidRPr="005B4863">
        <w:rPr>
          <w:rFonts w:asciiTheme="minorHAnsi" w:hAnsiTheme="minorHAnsi" w:cstheme="minorHAnsi"/>
          <w:sz w:val="21"/>
          <w:szCs w:val="21"/>
          <w:u w:val="single"/>
        </w:rPr>
        <w:t>Sloty</w:t>
      </w:r>
      <w:proofErr w:type="spellEnd"/>
      <w:r w:rsidRPr="005B4863">
        <w:rPr>
          <w:rFonts w:asciiTheme="minorHAnsi" w:hAnsiTheme="minorHAnsi" w:cstheme="minorHAnsi"/>
          <w:sz w:val="21"/>
          <w:szCs w:val="21"/>
          <w:u w:val="single"/>
        </w:rPr>
        <w:t xml:space="preserve"> rozszerzeń w konfiguracji </w:t>
      </w:r>
      <w:proofErr w:type="spellStart"/>
      <w:r w:rsidRPr="005B4863">
        <w:rPr>
          <w:rFonts w:asciiTheme="minorHAnsi" w:hAnsiTheme="minorHAnsi" w:cstheme="minorHAnsi"/>
          <w:sz w:val="21"/>
          <w:szCs w:val="21"/>
          <w:u w:val="single"/>
        </w:rPr>
        <w:t>Riser</w:t>
      </w:r>
      <w:proofErr w:type="spellEnd"/>
      <w:r w:rsidRPr="005B4863">
        <w:rPr>
          <w:rFonts w:asciiTheme="minorHAnsi" w:hAnsiTheme="minorHAnsi" w:cstheme="minorHAnsi"/>
          <w:sz w:val="21"/>
          <w:szCs w:val="21"/>
          <w:u w:val="single"/>
        </w:rPr>
        <w:t>:</w:t>
      </w:r>
    </w:p>
    <w:p w14:paraId="2BEB9D7E" w14:textId="77777777" w:rsidR="0051175C" w:rsidRPr="005B4863" w:rsidRDefault="0051175C" w:rsidP="00B364F5">
      <w:pPr>
        <w:pStyle w:val="Tekstpodstawowywcity2"/>
        <w:numPr>
          <w:ilvl w:val="3"/>
          <w:numId w:val="13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2 ×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PCIe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Gen5 x16 LP;</w:t>
      </w:r>
    </w:p>
    <w:p w14:paraId="0905AE96" w14:textId="77777777" w:rsidR="0051175C" w:rsidRPr="005B4863" w:rsidRDefault="0051175C" w:rsidP="00B364F5">
      <w:pPr>
        <w:pStyle w:val="Tekstpodstawowywcity2"/>
        <w:numPr>
          <w:ilvl w:val="3"/>
          <w:numId w:val="13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1 × OCP x16;</w:t>
      </w:r>
    </w:p>
    <w:p w14:paraId="3A0772BB" w14:textId="77777777" w:rsidR="0051175C" w:rsidRPr="005B4863" w:rsidRDefault="0051175C" w:rsidP="00B364F5">
      <w:pPr>
        <w:pStyle w:val="Tekstpodstawowywcity2"/>
        <w:numPr>
          <w:ilvl w:val="3"/>
          <w:numId w:val="134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1 × OCP x8/x16;</w:t>
      </w:r>
    </w:p>
    <w:p w14:paraId="4AC9394A" w14:textId="77777777" w:rsidR="0051175C" w:rsidRPr="005B4863" w:rsidRDefault="0051175C" w:rsidP="00B364F5">
      <w:pPr>
        <w:pStyle w:val="Tekstpodstawowywcity2"/>
        <w:numPr>
          <w:ilvl w:val="1"/>
          <w:numId w:val="127"/>
        </w:numPr>
        <w:tabs>
          <w:tab w:val="left" w:pos="1134"/>
        </w:tabs>
        <w:autoSpaceDN/>
        <w:spacing w:after="0" w:line="240" w:lineRule="auto"/>
        <w:ind w:left="1134" w:hanging="567"/>
        <w:jc w:val="both"/>
        <w:textAlignment w:val="auto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  <w:u w:val="single"/>
        </w:rPr>
        <w:t>Elementy dodatkowe:</w:t>
      </w:r>
    </w:p>
    <w:p w14:paraId="24A79F0E" w14:textId="77777777" w:rsidR="0051175C" w:rsidRPr="005B4863" w:rsidRDefault="0051175C" w:rsidP="00B364F5">
      <w:pPr>
        <w:pStyle w:val="Tekstpodstawowywcity2"/>
        <w:numPr>
          <w:ilvl w:val="1"/>
          <w:numId w:val="126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Przedni panel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bezel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4D8DA763" w14:textId="77777777" w:rsidR="0051175C" w:rsidRPr="005B4863" w:rsidRDefault="0051175C" w:rsidP="00B364F5">
      <w:pPr>
        <w:pStyle w:val="Tekstpodstawowywcity2"/>
        <w:numPr>
          <w:ilvl w:val="1"/>
          <w:numId w:val="126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Szyny montażowe do szafy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rack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19” kompatybilne z oferowanym serwerem;</w:t>
      </w:r>
    </w:p>
    <w:p w14:paraId="4E5B6FDC" w14:textId="77777777" w:rsidR="0051175C" w:rsidRPr="005B4863" w:rsidRDefault="0051175C" w:rsidP="00B364F5">
      <w:pPr>
        <w:pStyle w:val="Tekstpodstawowywcity2"/>
        <w:numPr>
          <w:ilvl w:val="1"/>
          <w:numId w:val="126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>Ramię zarządzania kablami;</w:t>
      </w:r>
    </w:p>
    <w:p w14:paraId="24DF1E2B" w14:textId="77777777" w:rsidR="0051175C" w:rsidRPr="005B4863" w:rsidRDefault="0051175C" w:rsidP="00B364F5">
      <w:pPr>
        <w:pStyle w:val="Tekstpodstawowywcity2"/>
        <w:numPr>
          <w:ilvl w:val="1"/>
          <w:numId w:val="126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2 × kabel zasilający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rack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C13/C14 (2 m).</w:t>
      </w:r>
    </w:p>
    <w:p w14:paraId="39FC96C4" w14:textId="77777777" w:rsidR="008424C9" w:rsidRPr="005B4863" w:rsidRDefault="008424C9" w:rsidP="00B364F5">
      <w:pPr>
        <w:pStyle w:val="Standard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9C13BAC" w14:textId="534CA750" w:rsidR="008424C9" w:rsidRPr="005B4863" w:rsidRDefault="008424C9" w:rsidP="00B364F5">
      <w:pPr>
        <w:pStyle w:val="Standard"/>
        <w:numPr>
          <w:ilvl w:val="0"/>
          <w:numId w:val="135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Zakres rzeczowy zamówienia obejmuje również dostarczenie oprogramowania, spełniającego następujące wymagania: </w:t>
      </w:r>
    </w:p>
    <w:p w14:paraId="29879FBF" w14:textId="7EEE2B0E" w:rsidR="009206DD" w:rsidRDefault="009206DD" w:rsidP="00B364F5">
      <w:pPr>
        <w:pStyle w:val="Tekstpodstawowywcity2"/>
        <w:numPr>
          <w:ilvl w:val="1"/>
          <w:numId w:val="135"/>
        </w:numPr>
        <w:tabs>
          <w:tab w:val="left" w:pos="1134"/>
        </w:tabs>
        <w:autoSpaceDN/>
        <w:spacing w:after="0" w:line="240" w:lineRule="auto"/>
        <w:ind w:left="1134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System operacyjny</w:t>
      </w:r>
      <w:r>
        <w:rPr>
          <w:rFonts w:asciiTheme="minorHAnsi" w:hAnsiTheme="minorHAnsi" w:cstheme="minorHAnsi"/>
          <w:sz w:val="21"/>
          <w:szCs w:val="21"/>
        </w:rPr>
        <w:t>:</w:t>
      </w:r>
    </w:p>
    <w:p w14:paraId="32793965" w14:textId="77777777" w:rsidR="00216341" w:rsidRDefault="00216341" w:rsidP="00B364F5">
      <w:pPr>
        <w:pStyle w:val="Tekstpodstawowywcity2"/>
        <w:numPr>
          <w:ilvl w:val="0"/>
          <w:numId w:val="16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206DD">
        <w:rPr>
          <w:rFonts w:asciiTheme="minorHAnsi" w:hAnsiTheme="minorHAnsi" w:cstheme="minorHAnsi"/>
          <w:sz w:val="21"/>
          <w:szCs w:val="21"/>
        </w:rPr>
        <w:t>System operacyjny</w:t>
      </w:r>
      <w:r>
        <w:rPr>
          <w:rFonts w:asciiTheme="minorHAnsi" w:hAnsiTheme="minorHAnsi" w:cstheme="minorHAnsi"/>
          <w:sz w:val="21"/>
          <w:szCs w:val="21"/>
        </w:rPr>
        <w:t>:</w:t>
      </w:r>
      <w:r w:rsidRPr="009206DD">
        <w:rPr>
          <w:rFonts w:asciiTheme="minorHAnsi" w:hAnsiTheme="minorHAnsi" w:cstheme="minorHAnsi"/>
          <w:sz w:val="21"/>
          <w:szCs w:val="21"/>
        </w:rPr>
        <w:t xml:space="preserve"> serwerowy o funkcjonalności nie niższej niż system referencyjny klasy Windows Server Standard (aktualnej generacji), lub równoważny, zapewniający współpracę z dostarczonymi licencjami dostępowymi oraz istniejącą infrastrukturą </w:t>
      </w:r>
      <w:r>
        <w:rPr>
          <w:rFonts w:asciiTheme="minorHAnsi" w:hAnsiTheme="minorHAnsi" w:cstheme="minorHAnsi"/>
          <w:sz w:val="21"/>
          <w:szCs w:val="21"/>
        </w:rPr>
        <w:t>z</w:t>
      </w:r>
      <w:r w:rsidRPr="009206DD">
        <w:rPr>
          <w:rFonts w:asciiTheme="minorHAnsi" w:hAnsiTheme="minorHAnsi" w:cstheme="minorHAnsi"/>
          <w:sz w:val="21"/>
          <w:szCs w:val="21"/>
        </w:rPr>
        <w:t>amawiającego</w:t>
      </w:r>
      <w:r>
        <w:rPr>
          <w:rFonts w:asciiTheme="minorHAnsi" w:hAnsiTheme="minorHAnsi" w:cstheme="minorHAnsi"/>
          <w:sz w:val="21"/>
          <w:szCs w:val="21"/>
        </w:rPr>
        <w:t>;</w:t>
      </w:r>
    </w:p>
    <w:p w14:paraId="6F9B9C66" w14:textId="77777777" w:rsidR="00216341" w:rsidRDefault="00216341" w:rsidP="00B364F5">
      <w:pPr>
        <w:pStyle w:val="Tekstpodstawowywcity2"/>
        <w:numPr>
          <w:ilvl w:val="0"/>
          <w:numId w:val="16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216341">
        <w:rPr>
          <w:rFonts w:asciiTheme="minorHAnsi" w:hAnsiTheme="minorHAnsi" w:cstheme="minorHAnsi"/>
          <w:sz w:val="21"/>
          <w:szCs w:val="21"/>
        </w:rPr>
        <w:t>Licencja 16-core;</w:t>
      </w:r>
    </w:p>
    <w:p w14:paraId="3FCBE48C" w14:textId="77777777" w:rsidR="00216341" w:rsidRDefault="00216341" w:rsidP="00B364F5">
      <w:pPr>
        <w:pStyle w:val="Tekstpodstawowywcity2"/>
        <w:numPr>
          <w:ilvl w:val="0"/>
          <w:numId w:val="16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216341">
        <w:rPr>
          <w:rFonts w:asciiTheme="minorHAnsi" w:hAnsiTheme="minorHAnsi" w:cstheme="minorHAnsi"/>
          <w:sz w:val="21"/>
          <w:szCs w:val="21"/>
        </w:rPr>
        <w:t xml:space="preserve">Wersja </w:t>
      </w:r>
      <w:proofErr w:type="spellStart"/>
      <w:r w:rsidRPr="00216341">
        <w:rPr>
          <w:rFonts w:asciiTheme="minorHAnsi" w:hAnsiTheme="minorHAnsi" w:cstheme="minorHAnsi"/>
          <w:sz w:val="21"/>
          <w:szCs w:val="21"/>
        </w:rPr>
        <w:t>multilingual</w:t>
      </w:r>
      <w:proofErr w:type="spellEnd"/>
      <w:r w:rsidRPr="00216341">
        <w:rPr>
          <w:rFonts w:asciiTheme="minorHAnsi" w:hAnsiTheme="minorHAnsi" w:cstheme="minorHAnsi"/>
          <w:sz w:val="21"/>
          <w:szCs w:val="21"/>
        </w:rPr>
        <w:t>;</w:t>
      </w:r>
    </w:p>
    <w:p w14:paraId="0C0BB37E" w14:textId="77777777" w:rsidR="00216341" w:rsidRDefault="00216341" w:rsidP="00B364F5">
      <w:pPr>
        <w:pStyle w:val="Tekstpodstawowywcity2"/>
        <w:numPr>
          <w:ilvl w:val="0"/>
          <w:numId w:val="16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216341">
        <w:rPr>
          <w:rFonts w:asciiTheme="minorHAnsi" w:hAnsiTheme="minorHAnsi" w:cstheme="minorHAnsi"/>
          <w:sz w:val="21"/>
          <w:szCs w:val="21"/>
        </w:rPr>
        <w:t>Obraz odzyskiwania systemu;</w:t>
      </w:r>
    </w:p>
    <w:p w14:paraId="37F19A14" w14:textId="77777777" w:rsidR="00216341" w:rsidRPr="00216341" w:rsidRDefault="00216341" w:rsidP="00B364F5">
      <w:pPr>
        <w:pStyle w:val="Tekstpodstawowywcity2"/>
        <w:numPr>
          <w:ilvl w:val="0"/>
          <w:numId w:val="165"/>
        </w:numPr>
        <w:tabs>
          <w:tab w:val="left" w:pos="1701"/>
        </w:tabs>
        <w:autoSpaceDN/>
        <w:spacing w:after="0" w:line="240" w:lineRule="auto"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216341">
        <w:rPr>
          <w:rFonts w:asciiTheme="minorHAnsi" w:hAnsiTheme="minorHAnsi" w:cstheme="minorHAnsi"/>
          <w:sz w:val="21"/>
          <w:szCs w:val="21"/>
        </w:rPr>
        <w:t>Zestaw instalacyjny (Media Kit);</w:t>
      </w:r>
    </w:p>
    <w:p w14:paraId="61489473" w14:textId="428285DE" w:rsidR="0006326C" w:rsidRDefault="00E11D17" w:rsidP="00B364F5">
      <w:pPr>
        <w:pStyle w:val="Tekstpodstawowywcity2"/>
        <w:numPr>
          <w:ilvl w:val="1"/>
          <w:numId w:val="135"/>
        </w:numPr>
        <w:tabs>
          <w:tab w:val="left" w:pos="1134"/>
        </w:tabs>
        <w:autoSpaceDN/>
        <w:spacing w:after="0" w:line="240" w:lineRule="auto"/>
        <w:ind w:left="1134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06326C">
        <w:rPr>
          <w:rFonts w:asciiTheme="minorHAnsi" w:hAnsiTheme="minorHAnsi" w:cstheme="minorHAnsi"/>
          <w:sz w:val="21"/>
          <w:szCs w:val="21"/>
        </w:rPr>
        <w:t xml:space="preserve">Licencje dostępowe: </w:t>
      </w:r>
      <w:r w:rsidR="0006326C" w:rsidRPr="0006326C">
        <w:rPr>
          <w:rFonts w:asciiTheme="minorHAnsi" w:hAnsiTheme="minorHAnsi" w:cstheme="minorHAnsi"/>
          <w:sz w:val="21"/>
          <w:szCs w:val="21"/>
        </w:rPr>
        <w:t xml:space="preserve">10 licencji dostępowych typu Device CAL (na urządzenie) do serwerowego systemu operacyjnego, uprawniających do legalnego dostępu urządzeń do usług systemu serwerowego, kompatybilnych </w:t>
      </w:r>
      <w:r w:rsidR="00621416">
        <w:rPr>
          <w:rFonts w:asciiTheme="minorHAnsi" w:hAnsiTheme="minorHAnsi" w:cstheme="minorHAnsi"/>
          <w:sz w:val="21"/>
          <w:szCs w:val="21"/>
        </w:rPr>
        <w:br/>
      </w:r>
      <w:proofErr w:type="spellStart"/>
      <w:r w:rsidR="00621416">
        <w:rPr>
          <w:rFonts w:asciiTheme="minorHAnsi" w:hAnsiTheme="minorHAnsi" w:cstheme="minorHAnsi"/>
          <w:sz w:val="21"/>
          <w:szCs w:val="21"/>
        </w:rPr>
        <w:t>n</w:t>
      </w:r>
      <w:r w:rsidR="0006326C" w:rsidRPr="0006326C">
        <w:rPr>
          <w:rFonts w:asciiTheme="minorHAnsi" w:hAnsiTheme="minorHAnsi" w:cstheme="minorHAnsi"/>
          <w:sz w:val="21"/>
          <w:szCs w:val="21"/>
        </w:rPr>
        <w:t>z</w:t>
      </w:r>
      <w:proofErr w:type="spellEnd"/>
      <w:r w:rsidR="0006326C" w:rsidRPr="0006326C">
        <w:rPr>
          <w:rFonts w:asciiTheme="minorHAnsi" w:hAnsiTheme="minorHAnsi" w:cstheme="minorHAnsi"/>
          <w:sz w:val="21"/>
          <w:szCs w:val="21"/>
        </w:rPr>
        <w:t xml:space="preserve"> oferowanym systemem operacyjnym serwera</w:t>
      </w:r>
      <w:r w:rsidR="00CB4026">
        <w:rPr>
          <w:rFonts w:asciiTheme="minorHAnsi" w:hAnsiTheme="minorHAnsi" w:cstheme="minorHAnsi"/>
          <w:sz w:val="21"/>
          <w:szCs w:val="21"/>
        </w:rPr>
        <w:t>.</w:t>
      </w:r>
    </w:p>
    <w:p w14:paraId="24085430" w14:textId="77777777" w:rsidR="00CB4026" w:rsidRPr="0006326C" w:rsidRDefault="00CB4026" w:rsidP="00CB4026">
      <w:pPr>
        <w:pStyle w:val="Tekstpodstawowywcity2"/>
        <w:tabs>
          <w:tab w:val="left" w:pos="1134"/>
        </w:tabs>
        <w:autoSpaceDN/>
        <w:spacing w:after="0" w:line="240" w:lineRule="auto"/>
        <w:ind w:left="113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33A5D1B9" w14:textId="18970904" w:rsidR="00626698" w:rsidRPr="005B4863" w:rsidRDefault="00626698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 xml:space="preserve">W ramach </w:t>
      </w:r>
      <w:r w:rsidRPr="005B4863">
        <w:rPr>
          <w:rFonts w:asciiTheme="minorHAnsi" w:hAnsiTheme="minorHAnsi" w:cstheme="minorHAnsi"/>
          <w:spacing w:val="-4"/>
          <w:sz w:val="21"/>
          <w:szCs w:val="21"/>
        </w:rPr>
        <w:t xml:space="preserve">wsparcia </w:t>
      </w:r>
      <w:r w:rsidR="00CB4026">
        <w:rPr>
          <w:rFonts w:asciiTheme="minorHAnsi" w:hAnsiTheme="minorHAnsi" w:cstheme="minorHAnsi"/>
          <w:spacing w:val="-4"/>
          <w:sz w:val="21"/>
          <w:szCs w:val="21"/>
        </w:rPr>
        <w:t xml:space="preserve">realizowanego w okresie obowiązywania gwarancji, </w:t>
      </w:r>
      <w:r w:rsidRPr="005B4863">
        <w:rPr>
          <w:rFonts w:asciiTheme="minorHAnsi" w:hAnsiTheme="minorHAnsi" w:cstheme="minorHAnsi"/>
          <w:spacing w:val="-4"/>
          <w:sz w:val="21"/>
          <w:szCs w:val="21"/>
        </w:rPr>
        <w:t>wykonawca winien zapewnić:</w:t>
      </w:r>
    </w:p>
    <w:p w14:paraId="7B6B85D0" w14:textId="7D99921A" w:rsidR="00626698" w:rsidRPr="005B4863" w:rsidRDefault="00626698" w:rsidP="00B364F5">
      <w:pPr>
        <w:pStyle w:val="Standard"/>
        <w:numPr>
          <w:ilvl w:val="1"/>
          <w:numId w:val="13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Zgłaszanie awarii w trybie 24/7;</w:t>
      </w:r>
    </w:p>
    <w:p w14:paraId="66F97412" w14:textId="77777777" w:rsidR="00626698" w:rsidRPr="005B4863" w:rsidRDefault="00626698" w:rsidP="00B364F5">
      <w:pPr>
        <w:pStyle w:val="Standard"/>
        <w:numPr>
          <w:ilvl w:val="1"/>
          <w:numId w:val="13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Dostęp do aktualizacji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firmware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oraz oprogramowania systemowego;</w:t>
      </w:r>
    </w:p>
    <w:p w14:paraId="0AE6CBF5" w14:textId="77777777" w:rsidR="00626698" w:rsidRPr="005B4863" w:rsidRDefault="00626698" w:rsidP="00B364F5">
      <w:pPr>
        <w:pStyle w:val="Standard"/>
        <w:numPr>
          <w:ilvl w:val="1"/>
          <w:numId w:val="13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Opcję zachowanie uszkodzonego dysku przez zamawiającego.</w:t>
      </w:r>
    </w:p>
    <w:p w14:paraId="014B8DB9" w14:textId="77777777" w:rsidR="00626698" w:rsidRPr="002373AD" w:rsidRDefault="00626698" w:rsidP="00B364F5">
      <w:pPr>
        <w:pStyle w:val="Standard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6938B870" w14:textId="453CF89F" w:rsidR="00911CAD" w:rsidRPr="002373AD" w:rsidRDefault="00911CAD" w:rsidP="00B364F5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Wykonawca zobowiązany jest do oznakowania dostarczonego sprzętu oraz dokumentacji </w:t>
      </w:r>
      <w:r w:rsidR="000E783B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wdroż</w:t>
      </w:r>
      <w:r w:rsidR="006C010A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e</w:t>
      </w:r>
      <w:r w:rsidR="000E783B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nio</w:t>
      </w:r>
      <w:r w:rsidR="006C010A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w</w:t>
      </w:r>
      <w:r w:rsidR="000E783B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ej, l</w:t>
      </w:r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ogotypami (KPO, barwy narodowe, UE </w:t>
      </w:r>
      <w:proofErr w:type="spellStart"/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NextGenerationEU</w:t>
      </w:r>
      <w:proofErr w:type="spellEnd"/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)</w:t>
      </w:r>
      <w:r w:rsidR="00032700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zgodnie z Księgą Identyfikacji Wizualnej KPO</w:t>
      </w:r>
      <w:r w:rsidR="006C010A"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oraz instrukcjami przekazanymi przez zamawiającego</w:t>
      </w:r>
      <w:r w:rsidRPr="002373AD">
        <w:rPr>
          <w:rFonts w:asciiTheme="minorHAnsi" w:eastAsia="Calibri" w:hAnsiTheme="minorHAnsi" w:cstheme="minorHAnsi"/>
          <w:sz w:val="21"/>
          <w:szCs w:val="21"/>
          <w:lang w:eastAsia="en-US"/>
        </w:rPr>
        <w:t>.</w:t>
      </w:r>
    </w:p>
    <w:p w14:paraId="7987CFA3" w14:textId="77777777" w:rsidR="00E07FE7" w:rsidRPr="005B4863" w:rsidRDefault="00E07FE7" w:rsidP="00B364F5">
      <w:pPr>
        <w:pStyle w:val="Tekstpodstawowywcity2"/>
        <w:tabs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1B4D258" w14:textId="75F4495A" w:rsidR="00586145" w:rsidRPr="00D80A31" w:rsidRDefault="00586145" w:rsidP="00B364F5">
      <w:pPr>
        <w:pStyle w:val="Akapitzlist"/>
        <w:numPr>
          <w:ilvl w:val="0"/>
          <w:numId w:val="1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iCs/>
          <w:sz w:val="21"/>
          <w:szCs w:val="21"/>
        </w:rPr>
      </w:pPr>
      <w:r w:rsidRPr="00D80A31">
        <w:rPr>
          <w:rFonts w:asciiTheme="minorHAnsi" w:hAnsiTheme="minorHAnsi" w:cstheme="minorHAnsi"/>
          <w:sz w:val="21"/>
          <w:szCs w:val="21"/>
        </w:rPr>
        <w:t>Wykonawca zobowiązuje się do realizacji zamówienia w sposób zgodny z zasadą „nie czyń poważnych szkód” (DNSH), w szczególności:</w:t>
      </w:r>
    </w:p>
    <w:p w14:paraId="40F67B5F" w14:textId="6CFD5C61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Poprzez dostarczenie urządzenia (serwera backupowego) spełniającego wymagania:</w:t>
      </w:r>
    </w:p>
    <w:p w14:paraId="4AE7B9A9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Bezpieczeństwa użytkowania sprzętu elektrycznego i elektronicznego;</w:t>
      </w:r>
    </w:p>
    <w:p w14:paraId="36CA738B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Kompatybilności elektromagnetycznej;</w:t>
      </w:r>
    </w:p>
    <w:p w14:paraId="0FBF6B99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Ograniczenia stosowania substancji niebezpiecznych;</w:t>
      </w:r>
    </w:p>
    <w:p w14:paraId="3D8F86BA" w14:textId="77777777" w:rsidR="00586145" w:rsidRPr="0074789F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74789F">
        <w:rPr>
          <w:rFonts w:asciiTheme="minorHAnsi" w:hAnsiTheme="minorHAnsi" w:cstheme="minorHAnsi"/>
          <w:sz w:val="21"/>
          <w:szCs w:val="21"/>
        </w:rPr>
        <w:t>Ekoprojektu</w:t>
      </w:r>
      <w:proofErr w:type="spellEnd"/>
      <w:r w:rsidRPr="0074789F">
        <w:rPr>
          <w:rFonts w:asciiTheme="minorHAnsi" w:hAnsiTheme="minorHAnsi" w:cstheme="minorHAnsi"/>
          <w:sz w:val="21"/>
          <w:szCs w:val="21"/>
        </w:rPr>
        <w:t xml:space="preserve"> oraz efektywności energetycznej dla urządzeń przetwarzania danych;</w:t>
      </w:r>
    </w:p>
    <w:p w14:paraId="4630659C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 zakresie efektywności energetycznej właściwe dla tej klasy urządzeń, zostały zaprojektowane zgodnie z zasadami </w:t>
      </w:r>
      <w:proofErr w:type="spellStart"/>
      <w:r w:rsidRPr="0074789F">
        <w:rPr>
          <w:rFonts w:asciiTheme="minorHAnsi" w:hAnsiTheme="minorHAnsi" w:cstheme="minorHAnsi"/>
          <w:sz w:val="21"/>
          <w:szCs w:val="21"/>
        </w:rPr>
        <w:t>ekoprojektu</w:t>
      </w:r>
      <w:proofErr w:type="spellEnd"/>
      <w:r w:rsidRPr="0074789F">
        <w:rPr>
          <w:rFonts w:asciiTheme="minorHAnsi" w:hAnsiTheme="minorHAnsi" w:cstheme="minorHAnsi"/>
          <w:sz w:val="21"/>
          <w:szCs w:val="21"/>
        </w:rPr>
        <w:t xml:space="preserve">, umożliwiają racjonalne gospodarowanie energią (np. tryby oszczędzania energii, </w:t>
      </w:r>
      <w:r w:rsidRPr="009368EC">
        <w:rPr>
          <w:rFonts w:asciiTheme="minorHAnsi" w:hAnsiTheme="minorHAnsi" w:cstheme="minorHAnsi"/>
          <w:sz w:val="21"/>
          <w:szCs w:val="21"/>
        </w:rPr>
        <w:t>zarządzanie poborem mocy);</w:t>
      </w:r>
    </w:p>
    <w:p w14:paraId="49B6FBEC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Dotyczące ograniczenia zawartości substancji niebezpiecznych w sprzęcie elektrycznym i elektronicznym, posiadają dokumentację potwierdzającą zgodność (np. deklaracja zgodności, dokumentacja techniczna);</w:t>
      </w:r>
    </w:p>
    <w:p w14:paraId="0BEB55F1" w14:textId="77777777" w:rsidR="00586145" w:rsidRPr="009368EC" w:rsidRDefault="00586145" w:rsidP="00B364F5">
      <w:pPr>
        <w:pStyle w:val="Akapitzlist"/>
        <w:numPr>
          <w:ilvl w:val="0"/>
          <w:numId w:val="11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emisji zakłóceń elektromagnetycznych, są odporne na zakłócenia zewnętrzne w stopniu zapewniającym ich prawidłową i bezpieczną pracę,</w:t>
      </w:r>
    </w:p>
    <w:p w14:paraId="5E4CC3C8" w14:textId="77777777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Poprzez dostarczenie zamawiającemu, na jego żądanie, deklarację zgodności UE (CE) lub dokument równoważny, zawierający odniesienie do wymaganych norm zharmonizowanych tj.: </w:t>
      </w:r>
    </w:p>
    <w:p w14:paraId="41FFC991" w14:textId="77777777" w:rsidR="00586145" w:rsidRPr="009368EC" w:rsidRDefault="00586145" w:rsidP="00B364F5">
      <w:pPr>
        <w:pStyle w:val="Akapitzlist"/>
        <w:numPr>
          <w:ilvl w:val="0"/>
          <w:numId w:val="11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IEC 62368-1 (bezpieczeństwo ICT);</w:t>
      </w:r>
    </w:p>
    <w:p w14:paraId="0CE48776" w14:textId="77777777" w:rsidR="00586145" w:rsidRPr="009368EC" w:rsidRDefault="00586145" w:rsidP="00B364F5">
      <w:pPr>
        <w:pStyle w:val="Akapitzlist"/>
        <w:numPr>
          <w:ilvl w:val="0"/>
          <w:numId w:val="11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55032 / EN 55035 (EMC);</w:t>
      </w:r>
    </w:p>
    <w:p w14:paraId="362D6DCB" w14:textId="77777777" w:rsidR="00586145" w:rsidRPr="009368EC" w:rsidRDefault="00586145" w:rsidP="00B364F5">
      <w:pPr>
        <w:pStyle w:val="Akapitzlist"/>
        <w:numPr>
          <w:ilvl w:val="0"/>
          <w:numId w:val="11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61000-3-2 / 3-3 (emisje);</w:t>
      </w:r>
    </w:p>
    <w:p w14:paraId="07D9D9DE" w14:textId="77777777" w:rsidR="00586145" w:rsidRPr="009368EC" w:rsidRDefault="00586145" w:rsidP="00B364F5">
      <w:pPr>
        <w:pStyle w:val="Akapitzlist"/>
        <w:numPr>
          <w:ilvl w:val="0"/>
          <w:numId w:val="11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IEC 63000 (</w:t>
      </w:r>
      <w:proofErr w:type="spellStart"/>
      <w:r w:rsidRPr="009368EC">
        <w:rPr>
          <w:rFonts w:asciiTheme="minorHAnsi" w:hAnsiTheme="minorHAnsi" w:cstheme="minorHAnsi"/>
          <w:sz w:val="21"/>
          <w:szCs w:val="21"/>
        </w:rPr>
        <w:t>RoHS</w:t>
      </w:r>
      <w:proofErr w:type="spellEnd"/>
      <w:r w:rsidRPr="009368EC">
        <w:rPr>
          <w:rFonts w:asciiTheme="minorHAnsi" w:hAnsiTheme="minorHAnsi" w:cstheme="minorHAnsi"/>
          <w:sz w:val="21"/>
          <w:szCs w:val="21"/>
        </w:rPr>
        <w:t>);</w:t>
      </w:r>
    </w:p>
    <w:p w14:paraId="4B87DA50" w14:textId="77777777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gospodarowania odpadami Wykonawca zobowiązuje się do prowadzenia działań w sposób minimalizujący negatywny wpływ na środowisko, w szczególności poprzez:</w:t>
      </w:r>
    </w:p>
    <w:p w14:paraId="35CEFF89" w14:textId="77777777" w:rsidR="00586145" w:rsidRPr="009368EC" w:rsidRDefault="00586145" w:rsidP="00B364F5">
      <w:pPr>
        <w:pStyle w:val="Akapitzlist"/>
        <w:numPr>
          <w:ilvl w:val="0"/>
          <w:numId w:val="168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Stosowanie urządzeń, materiałów i technologii spełniających wymagania środowiskowe oraz efektywności energetycznej; </w:t>
      </w:r>
    </w:p>
    <w:p w14:paraId="612E07C1" w14:textId="77777777" w:rsidR="00586145" w:rsidRPr="009368EC" w:rsidRDefault="00586145" w:rsidP="00B364F5">
      <w:pPr>
        <w:pStyle w:val="Akapitzlist"/>
        <w:numPr>
          <w:ilvl w:val="0"/>
          <w:numId w:val="168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Ograniczanie zużycia energii, zasobów naturalnych oraz emisji zanieczyszczeń w trakcie realizacji zamówienia; </w:t>
      </w:r>
    </w:p>
    <w:p w14:paraId="3DEC60EA" w14:textId="77777777" w:rsidR="00586145" w:rsidRPr="009368EC" w:rsidRDefault="00586145" w:rsidP="00B364F5">
      <w:pPr>
        <w:pStyle w:val="Akapitzlist"/>
        <w:numPr>
          <w:ilvl w:val="0"/>
          <w:numId w:val="168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Stosowanie rozwiązań sprzyjających racjonalnemu gospodarowaniu energią oraz ograniczaniu śladu węglowego; </w:t>
      </w:r>
    </w:p>
    <w:p w14:paraId="304EB6C4" w14:textId="77777777" w:rsidR="00586145" w:rsidRPr="009368EC" w:rsidRDefault="00586145" w:rsidP="00B364F5">
      <w:pPr>
        <w:pStyle w:val="Akapitzlist"/>
        <w:numPr>
          <w:ilvl w:val="0"/>
          <w:numId w:val="168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Uwzględnianie odporności realizowanych działań na skutki zmian klimatu.</w:t>
      </w:r>
    </w:p>
    <w:p w14:paraId="56C65B2A" w14:textId="77777777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transportu i logistyki Wykonawca zobowiązuje się do ograniczania negatywnego wpływu transportu na środowisko, w szczególności poprzez:</w:t>
      </w:r>
    </w:p>
    <w:p w14:paraId="12A42B8F" w14:textId="77777777" w:rsidR="00586145" w:rsidRPr="009368EC" w:rsidRDefault="00586145" w:rsidP="00B364F5">
      <w:pPr>
        <w:pStyle w:val="Akapitzlist"/>
        <w:numPr>
          <w:ilvl w:val="2"/>
          <w:numId w:val="16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Racjonalną organizację dostaw; </w:t>
      </w:r>
    </w:p>
    <w:p w14:paraId="3F27C37F" w14:textId="77777777" w:rsidR="00586145" w:rsidRPr="009368EC" w:rsidRDefault="00586145" w:rsidP="00B364F5">
      <w:pPr>
        <w:pStyle w:val="Akapitzlist"/>
        <w:numPr>
          <w:ilvl w:val="2"/>
          <w:numId w:val="16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Ograniczanie zbędnych przejazdów; </w:t>
      </w:r>
    </w:p>
    <w:p w14:paraId="7383C1F7" w14:textId="77777777" w:rsidR="00586145" w:rsidRPr="009368EC" w:rsidRDefault="00586145" w:rsidP="00B364F5">
      <w:pPr>
        <w:pStyle w:val="Akapitzlist"/>
        <w:numPr>
          <w:ilvl w:val="2"/>
          <w:numId w:val="16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Optymalizację tras transportowych.</w:t>
      </w:r>
    </w:p>
    <w:p w14:paraId="20B510FA" w14:textId="77777777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dopuszczenia sprzętu do obrotu i wymagań środowiskowych Wykonawca zobowiązuje się, aby dostarczony sprzęt:</w:t>
      </w:r>
    </w:p>
    <w:p w14:paraId="5D58FE31" w14:textId="77777777" w:rsidR="00586145" w:rsidRPr="009368EC" w:rsidRDefault="00586145" w:rsidP="00B364F5">
      <w:pPr>
        <w:pStyle w:val="Akapitzlist"/>
        <w:numPr>
          <w:ilvl w:val="1"/>
          <w:numId w:val="166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Był dopuszczony do obrotu na terenie Unii Europejskiej; </w:t>
      </w:r>
    </w:p>
    <w:p w14:paraId="3A1C808F" w14:textId="77777777" w:rsidR="00586145" w:rsidRPr="009368EC" w:rsidRDefault="00586145" w:rsidP="00B364F5">
      <w:pPr>
        <w:pStyle w:val="Akapitzlist"/>
        <w:numPr>
          <w:ilvl w:val="1"/>
          <w:numId w:val="166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Spełniał wymagania w zakresie ochrony środowiska i bezpieczeństwa użytkowania; </w:t>
      </w:r>
    </w:p>
    <w:p w14:paraId="727CB0DC" w14:textId="77777777" w:rsidR="00586145" w:rsidRPr="009368EC" w:rsidRDefault="00586145" w:rsidP="00B364F5">
      <w:pPr>
        <w:pStyle w:val="Akapitzlist"/>
        <w:numPr>
          <w:ilvl w:val="1"/>
          <w:numId w:val="166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Spełniał wymagania dotyczące efektywności energetycznej wynikające z obowiązujących przepisów lub norm branżowych.</w:t>
      </w:r>
    </w:p>
    <w:p w14:paraId="3499C9A1" w14:textId="77777777" w:rsidR="00586145" w:rsidRPr="009368EC" w:rsidRDefault="00586145" w:rsidP="00B364F5">
      <w:pPr>
        <w:pStyle w:val="Akapitzlist"/>
        <w:numPr>
          <w:ilvl w:val="1"/>
          <w:numId w:val="11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Realizacja zamówienia nie może powodować znaczącego negatywnego wpływu na środowisko, w szczególności w zakresie:</w:t>
      </w:r>
    </w:p>
    <w:p w14:paraId="0AD8F9F0" w14:textId="77777777" w:rsidR="00586145" w:rsidRPr="009368EC" w:rsidRDefault="00586145" w:rsidP="00B364F5">
      <w:pPr>
        <w:pStyle w:val="Akapitzlist"/>
        <w:numPr>
          <w:ilvl w:val="0"/>
          <w:numId w:val="16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Efektywności energetycznej;</w:t>
      </w:r>
    </w:p>
    <w:p w14:paraId="40F91480" w14:textId="77777777" w:rsidR="00586145" w:rsidRPr="009368EC" w:rsidRDefault="00586145" w:rsidP="00B364F5">
      <w:pPr>
        <w:pStyle w:val="Akapitzlist"/>
        <w:numPr>
          <w:ilvl w:val="0"/>
          <w:numId w:val="16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Ograniczenia emisji zanieczyszczeń;</w:t>
      </w:r>
    </w:p>
    <w:p w14:paraId="2E9441B3" w14:textId="77777777" w:rsidR="00586145" w:rsidRPr="009368EC" w:rsidRDefault="00586145" w:rsidP="00B364F5">
      <w:pPr>
        <w:pStyle w:val="Akapitzlist"/>
        <w:numPr>
          <w:ilvl w:val="0"/>
          <w:numId w:val="16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Stosowania bezpiecznych materiałów;</w:t>
      </w:r>
    </w:p>
    <w:p w14:paraId="08A949A5" w14:textId="77777777" w:rsidR="00586145" w:rsidRPr="009368EC" w:rsidRDefault="00586145" w:rsidP="00B364F5">
      <w:pPr>
        <w:pStyle w:val="Akapitzlist"/>
        <w:numPr>
          <w:ilvl w:val="0"/>
          <w:numId w:val="16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Racjonalnego gospodarowania zasobami.</w:t>
      </w:r>
    </w:p>
    <w:p w14:paraId="0AF3DAEB" w14:textId="6DA45B68" w:rsidR="00CC6F6B" w:rsidRPr="005B4863" w:rsidRDefault="000011B9" w:rsidP="00B364F5">
      <w:pPr>
        <w:pStyle w:val="Tekstpodstawowywcity2"/>
        <w:numPr>
          <w:ilvl w:val="0"/>
          <w:numId w:val="11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>Pozostałe wymagania:</w:t>
      </w:r>
      <w:bookmarkEnd w:id="2"/>
    </w:p>
    <w:p w14:paraId="584CCD94" w14:textId="77777777" w:rsidR="00CC6F6B" w:rsidRPr="005B4863" w:rsidRDefault="000011B9" w:rsidP="00B364F5">
      <w:pPr>
        <w:pStyle w:val="Tekstpodstawowywcity2"/>
        <w:numPr>
          <w:ilvl w:val="1"/>
          <w:numId w:val="117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Przed przystąpieniem do realizacji przedmiotu umowy, wykonawca zobowiązany będzie zgłosić się do Zespołu ds. BHP i Ppoż. Sosnowieckich Wodociągów S.A. w celu odebrania informacji, o których mowa w art. 207</w:t>
      </w:r>
      <w:r w:rsidRPr="005B4863">
        <w:rPr>
          <w:rFonts w:asciiTheme="minorHAnsi" w:hAnsiTheme="minorHAnsi" w:cstheme="minorHAnsi"/>
          <w:sz w:val="21"/>
          <w:szCs w:val="21"/>
          <w:vertAlign w:val="superscript"/>
        </w:rPr>
        <w:t>1</w:t>
      </w:r>
      <w:r w:rsidRPr="005B4863">
        <w:rPr>
          <w:rFonts w:asciiTheme="minorHAnsi" w:hAnsiTheme="minorHAnsi" w:cstheme="minorHAnsi"/>
          <w:sz w:val="21"/>
          <w:szCs w:val="21"/>
        </w:rPr>
        <w:t xml:space="preserve"> ustawy – Kodeks pracy i podpisania stosownego oświadczenia potwierdzającego otrzymanie przedmiotowych informacji.</w:t>
      </w:r>
    </w:p>
    <w:p w14:paraId="27310D97" w14:textId="77777777" w:rsidR="00CC6F6B" w:rsidRPr="005B4863" w:rsidRDefault="000011B9" w:rsidP="00B364F5">
      <w:pPr>
        <w:pStyle w:val="Tekstpodstawowywcity2"/>
        <w:numPr>
          <w:ilvl w:val="1"/>
          <w:numId w:val="117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nie będzie uwzględniał żadnych dodatkowych roszczeń z tytułu niewłaściwego skalkulowania ceny lub pominięcia jakiegokolwiek elementu niezbędnego do wykonania przedmiotu zamówienia; dlatego też przed złożeniem oferty wykonawca winien zapoznać się ze wszystkimi udostępnionymi mu przez zamawiającego dokumentami.</w:t>
      </w:r>
    </w:p>
    <w:p w14:paraId="1FE329E2" w14:textId="7129D1DF" w:rsidR="00CC6F6B" w:rsidRPr="005B4863" w:rsidRDefault="000011B9" w:rsidP="00B364F5">
      <w:pPr>
        <w:pStyle w:val="Tekstpodstawowywcity2"/>
        <w:numPr>
          <w:ilvl w:val="1"/>
          <w:numId w:val="117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Pozostałe wymagania zamawiającego / obowiązki wykonawcy, zawarte zostały w projekcie umowy w sprawie niniejszego zamówienia, stanowiącym 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BE2E1C" w:rsidRPr="005B4863">
        <w:rPr>
          <w:rFonts w:asciiTheme="minorHAnsi" w:hAnsiTheme="minorHAnsi" w:cstheme="minorHAnsi"/>
          <w:b/>
          <w:sz w:val="21"/>
          <w:szCs w:val="21"/>
        </w:rPr>
        <w:t>2</w:t>
      </w:r>
      <w:r w:rsidRPr="005B4863">
        <w:rPr>
          <w:rFonts w:asciiTheme="minorHAnsi" w:hAnsiTheme="minorHAnsi" w:cstheme="minorHAnsi"/>
          <w:sz w:val="21"/>
          <w:szCs w:val="21"/>
        </w:rPr>
        <w:t xml:space="preserve"> do </w:t>
      </w:r>
      <w:r w:rsidR="000151EC" w:rsidRPr="005B4863">
        <w:rPr>
          <w:rFonts w:asciiTheme="minorHAnsi" w:hAnsiTheme="minorHAnsi" w:cstheme="minorHAnsi"/>
          <w:sz w:val="21"/>
          <w:szCs w:val="21"/>
        </w:rPr>
        <w:t>ZAPYTANIA OFERTOWEGO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68CA7647" w14:textId="77777777" w:rsidR="00CC6F6B" w:rsidRPr="005B4863" w:rsidRDefault="00CC6F6B" w:rsidP="00B364F5">
      <w:pPr>
        <w:pStyle w:val="Tekstpodstawowywcity2"/>
        <w:tabs>
          <w:tab w:val="left" w:pos="852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05514C0E" w14:textId="35FD253F" w:rsidR="00CC6F6B" w:rsidRPr="005B4863" w:rsidRDefault="000011B9" w:rsidP="00B364F5">
      <w:pPr>
        <w:pStyle w:val="Tekstpodstawowywcity2"/>
        <w:numPr>
          <w:ilvl w:val="0"/>
          <w:numId w:val="11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wymaga realizacji przedmiotu zamówienia w termin</w:t>
      </w:r>
      <w:r w:rsidR="00626698" w:rsidRPr="005B4863">
        <w:rPr>
          <w:rFonts w:asciiTheme="minorHAnsi" w:hAnsiTheme="minorHAnsi" w:cstheme="minorHAnsi"/>
          <w:sz w:val="21"/>
          <w:szCs w:val="21"/>
        </w:rPr>
        <w:t>ie d</w:t>
      </w:r>
      <w:r w:rsidR="008317FD" w:rsidRPr="005B4863">
        <w:rPr>
          <w:rFonts w:asciiTheme="minorHAnsi" w:hAnsiTheme="minorHAnsi" w:cstheme="minorHAnsi"/>
          <w:sz w:val="21"/>
          <w:szCs w:val="21"/>
        </w:rPr>
        <w:t xml:space="preserve">o </w:t>
      </w:r>
      <w:r w:rsidR="008317FD" w:rsidRPr="005B4863">
        <w:rPr>
          <w:rFonts w:asciiTheme="minorHAnsi" w:hAnsiTheme="minorHAnsi" w:cstheme="minorHAnsi"/>
          <w:b/>
          <w:bCs/>
          <w:sz w:val="21"/>
          <w:szCs w:val="21"/>
        </w:rPr>
        <w:t>dnia 19 czerwca 2026 roku</w:t>
      </w:r>
      <w:r w:rsidR="00041FEE" w:rsidRPr="005B4863">
        <w:rPr>
          <w:rFonts w:asciiTheme="minorHAnsi" w:hAnsiTheme="minorHAnsi" w:cstheme="minorHAnsi"/>
          <w:bCs/>
          <w:sz w:val="21"/>
          <w:szCs w:val="21"/>
        </w:rPr>
        <w:t>.</w:t>
      </w:r>
    </w:p>
    <w:p w14:paraId="7304A942" w14:textId="77777777" w:rsidR="005B4863" w:rsidRPr="005B4863" w:rsidRDefault="005B4863" w:rsidP="00B364F5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1ADF6066" w14:textId="77777777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4</w:t>
      </w:r>
    </w:p>
    <w:p w14:paraId="357297FB" w14:textId="17EA31CF" w:rsidR="00117E7E" w:rsidRPr="005B4863" w:rsidRDefault="00117E7E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O</w:t>
      </w:r>
      <w:r w:rsidR="006950A9" w:rsidRPr="005B4863">
        <w:rPr>
          <w:rFonts w:asciiTheme="minorHAnsi" w:hAnsiTheme="minorHAnsi" w:cstheme="minorHAnsi"/>
          <w:spacing w:val="42"/>
          <w:sz w:val="21"/>
          <w:szCs w:val="21"/>
        </w:rPr>
        <w:t>głoszenia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;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4FB6DE14" w14:textId="77777777" w:rsidR="00117E7E" w:rsidRPr="005B4863" w:rsidRDefault="00117E7E" w:rsidP="00B364F5">
      <w:pPr>
        <w:pStyle w:val="Standard"/>
        <w:rPr>
          <w:rFonts w:asciiTheme="minorHAnsi" w:hAnsiTheme="minorHAnsi" w:cstheme="minorHAnsi"/>
          <w:sz w:val="21"/>
          <w:szCs w:val="21"/>
        </w:rPr>
      </w:pPr>
    </w:p>
    <w:p w14:paraId="23B2304D" w14:textId="1DA31353" w:rsidR="006D60AA" w:rsidRPr="005B4863" w:rsidRDefault="000011B9" w:rsidP="00B364F5">
      <w:pPr>
        <w:pStyle w:val="NormalnyWeb"/>
        <w:numPr>
          <w:ilvl w:val="0"/>
          <w:numId w:val="77"/>
        </w:numPr>
        <w:tabs>
          <w:tab w:val="left" w:pos="567"/>
        </w:tabs>
        <w:suppressAutoHyphens w:val="0"/>
        <w:spacing w:before="0" w:after="0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Komunikacja w postępowaniu o udzielenie zamówienia odbywa się pisemnie</w:t>
      </w:r>
      <w:r w:rsidR="006C4606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sz w:val="21"/>
          <w:szCs w:val="21"/>
        </w:rPr>
        <w:t>za pomocą</w:t>
      </w:r>
      <w:r w:rsidR="006D60AA" w:rsidRPr="005B4863">
        <w:rPr>
          <w:rFonts w:asciiTheme="minorHAnsi" w:hAnsiTheme="minorHAnsi" w:cstheme="minorHAnsi"/>
          <w:sz w:val="21"/>
          <w:szCs w:val="21"/>
        </w:rPr>
        <w:t>:</w:t>
      </w:r>
    </w:p>
    <w:p w14:paraId="3EBB12E7" w14:textId="77777777" w:rsidR="000004BF" w:rsidRPr="005B4863" w:rsidRDefault="0062036A" w:rsidP="00B364F5">
      <w:pPr>
        <w:pStyle w:val="NormalnyWeb"/>
        <w:numPr>
          <w:ilvl w:val="1"/>
          <w:numId w:val="90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  <w:r w:rsidRPr="005B4863">
        <w:rPr>
          <w:rFonts w:asciiTheme="minorHAnsi" w:hAnsiTheme="minorHAnsi" w:cstheme="minorHAnsi"/>
          <w:b/>
          <w:bCs/>
          <w:sz w:val="21"/>
          <w:szCs w:val="21"/>
          <w:u w:val="single"/>
        </w:rPr>
        <w:t>BK2021</w:t>
      </w:r>
      <w:r w:rsidR="000004BF" w:rsidRPr="005B4863">
        <w:rPr>
          <w:rFonts w:asciiTheme="minorHAnsi" w:hAnsiTheme="minorHAnsi" w:cstheme="minorHAnsi"/>
          <w:b/>
          <w:bCs/>
          <w:sz w:val="21"/>
          <w:szCs w:val="21"/>
          <w:u w:val="single"/>
        </w:rPr>
        <w:t>:</w:t>
      </w:r>
    </w:p>
    <w:p w14:paraId="226469FE" w14:textId="721C446B" w:rsidR="0062036A" w:rsidRPr="005B4863" w:rsidRDefault="000004BF" w:rsidP="00B364F5">
      <w:pPr>
        <w:pStyle w:val="NormalnyWeb"/>
        <w:numPr>
          <w:ilvl w:val="1"/>
          <w:numId w:val="77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/>
          <w:bCs/>
          <w:sz w:val="21"/>
          <w:szCs w:val="21"/>
        </w:rPr>
        <w:t>P</w:t>
      </w:r>
      <w:r w:rsidR="009C53A1" w:rsidRPr="005B4863">
        <w:rPr>
          <w:rFonts w:asciiTheme="minorHAnsi" w:hAnsiTheme="minorHAnsi" w:cstheme="minorHAnsi"/>
          <w:b/>
          <w:bCs/>
          <w:sz w:val="21"/>
          <w:szCs w:val="21"/>
        </w:rPr>
        <w:t>rzed terminem składania ofert</w:t>
      </w:r>
      <w:r w:rsidR="009C53A1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62036A" w:rsidRPr="005B4863">
        <w:rPr>
          <w:rFonts w:asciiTheme="minorHAnsi" w:hAnsiTheme="minorHAnsi" w:cstheme="minorHAnsi"/>
          <w:sz w:val="21"/>
          <w:szCs w:val="21"/>
        </w:rPr>
        <w:t>w zakresie:</w:t>
      </w:r>
    </w:p>
    <w:p w14:paraId="3CE60152" w14:textId="77777777" w:rsidR="0069561A" w:rsidRPr="005B4863" w:rsidRDefault="0069561A" w:rsidP="00B364F5">
      <w:pPr>
        <w:pStyle w:val="NormalnyWeb"/>
        <w:numPr>
          <w:ilvl w:val="1"/>
          <w:numId w:val="92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ogłoszenia zapytania ofertowego, w tym edycji tego ogłoszenia lub zmiany samego zapytania (sekcja: OGŁOSZENIE),</w:t>
      </w:r>
    </w:p>
    <w:p w14:paraId="5ECD6B92" w14:textId="77777777" w:rsidR="0069561A" w:rsidRPr="005B4863" w:rsidRDefault="0069561A" w:rsidP="00B364F5">
      <w:pPr>
        <w:pStyle w:val="NormalnyWeb"/>
        <w:numPr>
          <w:ilvl w:val="1"/>
          <w:numId w:val="92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składania ofert (sekcja: OFERTY),</w:t>
      </w:r>
    </w:p>
    <w:p w14:paraId="09A4B681" w14:textId="5DD01274" w:rsidR="0069561A" w:rsidRPr="005B4863" w:rsidRDefault="0069561A" w:rsidP="00B364F5">
      <w:pPr>
        <w:pStyle w:val="NormalnyWeb"/>
        <w:numPr>
          <w:ilvl w:val="1"/>
          <w:numId w:val="92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wymiany informacji między zamawiającym a wykonawcami, w szczególności dotyczącej wniosków o wyjaśnienie treści zapytania ofertowego i odpowiedzi zamawiającego (sekcja: PYTANIA);</w:t>
      </w:r>
    </w:p>
    <w:p w14:paraId="25BE6E22" w14:textId="56919AD2" w:rsidR="004C16A6" w:rsidRPr="005B4863" w:rsidRDefault="004C16A6" w:rsidP="00B364F5">
      <w:pPr>
        <w:pStyle w:val="NormalnyWeb"/>
        <w:numPr>
          <w:ilvl w:val="1"/>
          <w:numId w:val="77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/>
          <w:bCs/>
          <w:sz w:val="21"/>
          <w:szCs w:val="21"/>
        </w:rPr>
        <w:t>Po terminie składania ofert</w:t>
      </w:r>
      <w:r w:rsidRPr="005B4863">
        <w:rPr>
          <w:rFonts w:asciiTheme="minorHAnsi" w:hAnsiTheme="minorHAnsi" w:cstheme="minorHAnsi"/>
          <w:sz w:val="21"/>
          <w:szCs w:val="21"/>
        </w:rPr>
        <w:t>, w zakresie</w:t>
      </w:r>
      <w:r w:rsidR="005442C9" w:rsidRPr="005B4863">
        <w:rPr>
          <w:rFonts w:asciiTheme="minorHAnsi" w:hAnsiTheme="minorHAnsi" w:cstheme="minorHAnsi"/>
          <w:sz w:val="21"/>
          <w:szCs w:val="21"/>
        </w:rPr>
        <w:t xml:space="preserve"> zawiadomienia o zakończeniu prowadzonego postępowania (wyb</w:t>
      </w:r>
      <w:r w:rsidR="009D449C" w:rsidRPr="005B4863">
        <w:rPr>
          <w:rFonts w:asciiTheme="minorHAnsi" w:hAnsiTheme="minorHAnsi" w:cstheme="minorHAnsi"/>
          <w:sz w:val="21"/>
          <w:szCs w:val="21"/>
        </w:rPr>
        <w:t>orze oferty</w:t>
      </w:r>
      <w:r w:rsidR="005442C9" w:rsidRPr="005B4863">
        <w:rPr>
          <w:rFonts w:asciiTheme="minorHAnsi" w:hAnsiTheme="minorHAnsi" w:cstheme="minorHAnsi"/>
          <w:sz w:val="21"/>
          <w:szCs w:val="21"/>
        </w:rPr>
        <w:t>, unieważnieni</w:t>
      </w:r>
      <w:r w:rsidR="009D449C" w:rsidRPr="005B4863">
        <w:rPr>
          <w:rFonts w:asciiTheme="minorHAnsi" w:hAnsiTheme="minorHAnsi" w:cstheme="minorHAnsi"/>
          <w:sz w:val="21"/>
          <w:szCs w:val="21"/>
        </w:rPr>
        <w:t>u postępowania</w:t>
      </w:r>
      <w:r w:rsidR="005442C9" w:rsidRPr="005B4863">
        <w:rPr>
          <w:rFonts w:asciiTheme="minorHAnsi" w:hAnsiTheme="minorHAnsi" w:cstheme="minorHAnsi"/>
          <w:sz w:val="21"/>
          <w:szCs w:val="21"/>
        </w:rPr>
        <w:t xml:space="preserve">, bądź odstąpienie od </w:t>
      </w:r>
      <w:r w:rsidR="009D449C" w:rsidRPr="005B4863">
        <w:rPr>
          <w:rFonts w:asciiTheme="minorHAnsi" w:hAnsiTheme="minorHAnsi" w:cstheme="minorHAnsi"/>
          <w:sz w:val="21"/>
          <w:szCs w:val="21"/>
        </w:rPr>
        <w:t xml:space="preserve">jego dalszego </w:t>
      </w:r>
      <w:r w:rsidR="005442C9" w:rsidRPr="005B4863">
        <w:rPr>
          <w:rFonts w:asciiTheme="minorHAnsi" w:hAnsiTheme="minorHAnsi" w:cstheme="minorHAnsi"/>
          <w:sz w:val="21"/>
          <w:szCs w:val="21"/>
        </w:rPr>
        <w:t>prowadzenia</w:t>
      </w:r>
      <w:r w:rsidR="002B2871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3A6EE3" w:rsidRPr="005B4863">
        <w:rPr>
          <w:rFonts w:asciiTheme="minorHAnsi" w:hAnsiTheme="minorHAnsi" w:cstheme="minorHAnsi"/>
          <w:sz w:val="21"/>
          <w:szCs w:val="21"/>
        </w:rPr>
        <w:t>(sekcja: OFERTY)</w:t>
      </w:r>
      <w:r w:rsidR="002D3DDA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2FC9642" w14:textId="1E76860F" w:rsidR="009C53A1" w:rsidRPr="005B4863" w:rsidRDefault="003A036E" w:rsidP="00B364F5">
      <w:pPr>
        <w:pStyle w:val="NormalnyWeb"/>
        <w:numPr>
          <w:ilvl w:val="1"/>
          <w:numId w:val="90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/>
          <w:bCs/>
          <w:sz w:val="21"/>
          <w:szCs w:val="21"/>
          <w:u w:val="single"/>
        </w:rPr>
        <w:t>Poczty elektronicznej</w:t>
      </w:r>
      <w:r w:rsidRPr="005B4863">
        <w:rPr>
          <w:rFonts w:asciiTheme="minorHAnsi" w:hAnsiTheme="minorHAnsi" w:cstheme="minorHAnsi"/>
          <w:sz w:val="21"/>
          <w:szCs w:val="21"/>
        </w:rPr>
        <w:t xml:space="preserve">, której adres wskazano w pkt 6 Rozdziału 1 zapytania ofertowego, </w:t>
      </w:r>
      <w:r w:rsidR="009C53A1" w:rsidRPr="005B4863">
        <w:rPr>
          <w:rFonts w:asciiTheme="minorHAnsi" w:hAnsiTheme="minorHAnsi" w:cstheme="minorHAnsi"/>
          <w:b/>
          <w:bCs/>
          <w:sz w:val="21"/>
          <w:szCs w:val="21"/>
        </w:rPr>
        <w:t>po termin</w:t>
      </w:r>
      <w:r w:rsidR="00353937" w:rsidRPr="005B4863">
        <w:rPr>
          <w:rFonts w:asciiTheme="minorHAnsi" w:hAnsiTheme="minorHAnsi" w:cstheme="minorHAnsi"/>
          <w:b/>
          <w:bCs/>
          <w:sz w:val="21"/>
          <w:szCs w:val="21"/>
        </w:rPr>
        <w:t>ie</w:t>
      </w:r>
      <w:r w:rsidR="009C53A1"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składania ofert</w:t>
      </w:r>
      <w:r w:rsidR="000004BF" w:rsidRPr="005B4863">
        <w:rPr>
          <w:rFonts w:asciiTheme="minorHAnsi" w:hAnsiTheme="minorHAnsi" w:cstheme="minorHAnsi"/>
          <w:sz w:val="21"/>
          <w:szCs w:val="21"/>
        </w:rPr>
        <w:t>, w zakresie</w:t>
      </w:r>
      <w:r w:rsidR="0019246B" w:rsidRPr="005B4863">
        <w:rPr>
          <w:rFonts w:asciiTheme="minorHAnsi" w:hAnsiTheme="minorHAnsi" w:cstheme="minorHAnsi"/>
          <w:sz w:val="21"/>
          <w:szCs w:val="21"/>
        </w:rPr>
        <w:t>:</w:t>
      </w:r>
    </w:p>
    <w:p w14:paraId="65BA85BB" w14:textId="61136695" w:rsidR="00353937" w:rsidRPr="005B4863" w:rsidRDefault="00353937" w:rsidP="00B364F5">
      <w:pPr>
        <w:pStyle w:val="NormalnyWeb"/>
        <w:numPr>
          <w:ilvl w:val="1"/>
          <w:numId w:val="91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Kierowanych do wykonawców wezwań, zawiadomień, informacji,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itp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;</w:t>
      </w:r>
    </w:p>
    <w:p w14:paraId="4ADC5E74" w14:textId="3663BE47" w:rsidR="00353937" w:rsidRPr="005B4863" w:rsidRDefault="00353937" w:rsidP="00B364F5">
      <w:pPr>
        <w:pStyle w:val="NormalnyWeb"/>
        <w:numPr>
          <w:ilvl w:val="1"/>
          <w:numId w:val="91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Przekazywania przez wykonawców odpowiedzi na wezwania, stosownych oświadczeń lub dokumentów;</w:t>
      </w:r>
    </w:p>
    <w:p w14:paraId="4233200D" w14:textId="55EDF6B8" w:rsidR="000004BF" w:rsidRPr="005B4863" w:rsidRDefault="00353937" w:rsidP="00B364F5">
      <w:pPr>
        <w:pStyle w:val="NormalnyWeb"/>
        <w:numPr>
          <w:ilvl w:val="1"/>
          <w:numId w:val="91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Formalności dotyczących zawarcia umowy w sprawie zamówienia</w:t>
      </w:r>
      <w:r w:rsidR="0095229A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B43B6E0" w14:textId="1B395E34" w:rsidR="0095229A" w:rsidRPr="005B4863" w:rsidRDefault="0095229A" w:rsidP="00B364F5">
      <w:pPr>
        <w:pStyle w:val="NormalnyWeb"/>
        <w:numPr>
          <w:ilvl w:val="1"/>
          <w:numId w:val="91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Przypadków określonych w pkt 2 Rozdziału 8 niniejszego zapytania.</w:t>
      </w:r>
    </w:p>
    <w:p w14:paraId="19213F6D" w14:textId="77777777" w:rsidR="00456967" w:rsidRPr="005B4863" w:rsidRDefault="00456967" w:rsidP="00B364F5">
      <w:pPr>
        <w:pStyle w:val="NormalnyWeb"/>
        <w:tabs>
          <w:tab w:val="left" w:pos="851"/>
        </w:tabs>
        <w:suppressAutoHyphens w:val="0"/>
        <w:spacing w:before="0" w:after="0"/>
        <w:ind w:left="425"/>
        <w:jc w:val="both"/>
        <w:rPr>
          <w:rFonts w:asciiTheme="minorHAnsi" w:hAnsiTheme="minorHAnsi" w:cstheme="minorHAnsi"/>
          <w:sz w:val="21"/>
          <w:szCs w:val="21"/>
        </w:rPr>
      </w:pPr>
    </w:p>
    <w:p w14:paraId="1D4F05AB" w14:textId="0E848B8F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W przypadku 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>niedostępności BK2021 (potwierdzonej odpowiednim komunikatem w BK2021)</w:t>
      </w:r>
      <w:r w:rsidR="0054765C" w:rsidRPr="005B4863">
        <w:rPr>
          <w:rFonts w:asciiTheme="minorHAnsi" w:hAnsiTheme="minorHAnsi" w:cstheme="minorHAnsi"/>
          <w:sz w:val="21"/>
          <w:szCs w:val="21"/>
        </w:rPr>
        <w:t xml:space="preserve"> i w zależności, czy</w:t>
      </w:r>
      <w:r w:rsidR="00C601E5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54765C" w:rsidRPr="005B4863">
        <w:rPr>
          <w:rFonts w:asciiTheme="minorHAnsi" w:hAnsiTheme="minorHAnsi" w:cstheme="minorHAnsi"/>
          <w:sz w:val="21"/>
          <w:szCs w:val="21"/>
        </w:rPr>
        <w:t xml:space="preserve">niedostępność </w:t>
      </w:r>
      <w:r w:rsidR="008A6DF4" w:rsidRPr="005B4863">
        <w:rPr>
          <w:rFonts w:asciiTheme="minorHAnsi" w:hAnsiTheme="minorHAnsi" w:cstheme="minorHAnsi"/>
          <w:sz w:val="21"/>
          <w:szCs w:val="21"/>
        </w:rPr>
        <w:t xml:space="preserve">ta </w:t>
      </w:r>
      <w:r w:rsidR="0054765C" w:rsidRPr="005B4863">
        <w:rPr>
          <w:rFonts w:asciiTheme="minorHAnsi" w:hAnsiTheme="minorHAnsi" w:cstheme="minorHAnsi"/>
          <w:sz w:val="21"/>
          <w:szCs w:val="21"/>
        </w:rPr>
        <w:t>nastąpi przed</w:t>
      </w:r>
      <w:r w:rsidR="00C601E5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54765C" w:rsidRPr="005B4863">
        <w:rPr>
          <w:rFonts w:asciiTheme="minorHAnsi" w:hAnsiTheme="minorHAnsi" w:cstheme="minorHAnsi"/>
          <w:sz w:val="21"/>
          <w:szCs w:val="21"/>
        </w:rPr>
        <w:t xml:space="preserve">czy po terminie składania ofert, </w:t>
      </w:r>
      <w:r w:rsidRPr="005B4863">
        <w:rPr>
          <w:rFonts w:asciiTheme="minorHAnsi" w:hAnsiTheme="minorHAnsi" w:cstheme="minorHAnsi"/>
          <w:sz w:val="21"/>
          <w:szCs w:val="21"/>
        </w:rPr>
        <w:t>zamawiający będzie komunikował się z wykonawcami</w:t>
      </w:r>
      <w:r w:rsidR="002B2871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sz w:val="21"/>
          <w:szCs w:val="21"/>
        </w:rPr>
        <w:t>odpowiednio za pośrednictwem:</w:t>
      </w:r>
    </w:p>
    <w:p w14:paraId="5C5B83BD" w14:textId="1F735497" w:rsidR="00C636C4" w:rsidRPr="005B4863" w:rsidRDefault="00C636C4" w:rsidP="00B364F5">
      <w:pPr>
        <w:pStyle w:val="NormalnyWeb"/>
        <w:numPr>
          <w:ilvl w:val="1"/>
          <w:numId w:val="113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Strony internetowej, pod adresem:</w:t>
      </w:r>
      <w:r w:rsidR="006B5526" w:rsidRPr="005B4863">
        <w:rPr>
          <w:rStyle w:val="Internetlink"/>
          <w:rFonts w:asciiTheme="minorHAnsi" w:eastAsia="Calibri" w:hAnsiTheme="minorHAnsi" w:cstheme="minorHAnsi"/>
          <w:sz w:val="21"/>
          <w:szCs w:val="21"/>
          <w:u w:val="none"/>
          <w:lang w:eastAsia="en-US"/>
        </w:rPr>
        <w:t xml:space="preserve"> </w:t>
      </w:r>
      <w:hyperlink r:id="rId12" w:history="1">
        <w:r w:rsidR="006B5526" w:rsidRPr="005B4863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https://sosnowieckiewodociagi.pl/o-spolce/zamowienia-publiczne</w:t>
        </w:r>
      </w:hyperlink>
      <w:r w:rsidR="00A13B1F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w</w:t>
      </w:r>
      <w:r w:rsidR="00834DD1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sekcji ZAPYTANIA OFERTOWE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dot</w:t>
      </w:r>
      <w:r w:rsidR="00362B0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yczącej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niniejszego postępowania (oznaczenie sprawy: </w:t>
      </w:r>
      <w:r w:rsidR="00D80A31">
        <w:rPr>
          <w:rFonts w:asciiTheme="minorHAnsi" w:eastAsia="Calibri" w:hAnsiTheme="minorHAnsi" w:cstheme="minorHAnsi"/>
          <w:sz w:val="21"/>
          <w:szCs w:val="21"/>
          <w:lang w:eastAsia="en-US"/>
        </w:rPr>
        <w:t>40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/2026/IT/KPO)</w:t>
      </w:r>
      <w:r w:rsidR="00834DD1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="00362B0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br/>
      </w:r>
      <w:r w:rsidR="00834DD1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w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834DD1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szczególności w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zakresie:</w:t>
      </w:r>
    </w:p>
    <w:p w14:paraId="62D0F915" w14:textId="77777777" w:rsidR="009652C5" w:rsidRPr="005B4863" w:rsidRDefault="00C636C4" w:rsidP="00B364F5">
      <w:pPr>
        <w:pStyle w:val="NormalnyWeb"/>
        <w:numPr>
          <w:ilvl w:val="1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Upublicznienia zapytania ofertowego lub jego zmiany;</w:t>
      </w:r>
    </w:p>
    <w:p w14:paraId="7E83D014" w14:textId="77777777" w:rsidR="009652C5" w:rsidRPr="005B4863" w:rsidRDefault="00C636C4" w:rsidP="00B364F5">
      <w:pPr>
        <w:pStyle w:val="NormalnyWeb"/>
        <w:numPr>
          <w:ilvl w:val="1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Odpowiedzi na wnioski wykonawców dotyczące wyjaśnienia treści zapytania ofertowego;</w:t>
      </w:r>
    </w:p>
    <w:p w14:paraId="4E4CAA99" w14:textId="53805D30" w:rsidR="00C636C4" w:rsidRPr="005B4863" w:rsidRDefault="00C636C4" w:rsidP="00B364F5">
      <w:pPr>
        <w:pStyle w:val="NormalnyWeb"/>
        <w:numPr>
          <w:ilvl w:val="1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Komunikatu o zmianie terminu składania ofert;</w:t>
      </w:r>
    </w:p>
    <w:p w14:paraId="6E3986A5" w14:textId="5ED585B0" w:rsidR="00C636C4" w:rsidRPr="005B4863" w:rsidRDefault="00C636C4" w:rsidP="00B364F5">
      <w:pPr>
        <w:pStyle w:val="NormalnyWeb"/>
        <w:numPr>
          <w:ilvl w:val="1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B4863">
        <w:rPr>
          <w:rFonts w:asciiTheme="minorHAnsi" w:hAnsiTheme="minorHAnsi" w:cstheme="minorHAnsi"/>
          <w:sz w:val="21"/>
          <w:szCs w:val="21"/>
        </w:rPr>
        <w:t>Zawiadomienia o zakończeniu prowadzonego postępowania (wybór</w:t>
      </w:r>
      <w:r w:rsidR="00177831" w:rsidRPr="005B4863">
        <w:rPr>
          <w:rFonts w:asciiTheme="minorHAnsi" w:hAnsiTheme="minorHAnsi" w:cstheme="minorHAnsi"/>
          <w:sz w:val="21"/>
          <w:szCs w:val="21"/>
        </w:rPr>
        <w:t xml:space="preserve"> oferty</w:t>
      </w:r>
      <w:r w:rsidRPr="005B4863">
        <w:rPr>
          <w:rFonts w:asciiTheme="minorHAnsi" w:hAnsiTheme="minorHAnsi" w:cstheme="minorHAnsi"/>
          <w:sz w:val="21"/>
          <w:szCs w:val="21"/>
        </w:rPr>
        <w:t>, unieważnienie, bądź odstąpienie od prowadzenia postępowania);</w:t>
      </w:r>
    </w:p>
    <w:p w14:paraId="2FEF6AB1" w14:textId="35F69E97" w:rsidR="00C636C4" w:rsidRPr="005B4863" w:rsidRDefault="00C636C4" w:rsidP="00B364F5">
      <w:pPr>
        <w:pStyle w:val="NormalnyWeb"/>
        <w:numPr>
          <w:ilvl w:val="1"/>
          <w:numId w:val="113"/>
        </w:numPr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Poczty elektronicznej, której adres wskazano w pkt 6 Rozdziału 1 zapytania ofertowego, w zakresie zgodnym </w:t>
      </w:r>
      <w:r w:rsidRPr="005B4863">
        <w:rPr>
          <w:rFonts w:asciiTheme="minorHAnsi" w:hAnsiTheme="minorHAnsi" w:cstheme="minorHAnsi"/>
          <w:sz w:val="21"/>
          <w:szCs w:val="21"/>
        </w:rPr>
        <w:br/>
        <w:t>z pkt 1.1.</w:t>
      </w:r>
      <w:r w:rsidR="00C601E5" w:rsidRPr="005B4863">
        <w:rPr>
          <w:rFonts w:asciiTheme="minorHAnsi" w:hAnsiTheme="minorHAnsi" w:cstheme="minorHAnsi"/>
          <w:sz w:val="21"/>
          <w:szCs w:val="21"/>
        </w:rPr>
        <w:t>2</w:t>
      </w:r>
      <w:r w:rsidR="00362B0E" w:rsidRPr="005B4863">
        <w:rPr>
          <w:rFonts w:asciiTheme="minorHAnsi" w:hAnsiTheme="minorHAnsi" w:cstheme="minorHAnsi"/>
          <w:sz w:val="21"/>
          <w:szCs w:val="21"/>
        </w:rPr>
        <w:t>.</w:t>
      </w:r>
      <w:r w:rsidRPr="005B4863">
        <w:rPr>
          <w:rFonts w:asciiTheme="minorHAnsi" w:hAnsiTheme="minorHAnsi" w:cstheme="minorHAnsi"/>
          <w:sz w:val="21"/>
          <w:szCs w:val="21"/>
        </w:rPr>
        <w:t xml:space="preserve"> oraz dotyczącym</w:t>
      </w:r>
      <w:r w:rsidR="00834DD1" w:rsidRPr="005B4863">
        <w:rPr>
          <w:rFonts w:asciiTheme="minorHAnsi" w:hAnsiTheme="minorHAnsi" w:cstheme="minorHAnsi"/>
          <w:sz w:val="21"/>
          <w:szCs w:val="21"/>
        </w:rPr>
        <w:t xml:space="preserve"> w szczególności</w:t>
      </w:r>
      <w:r w:rsidRPr="005B4863">
        <w:rPr>
          <w:rFonts w:asciiTheme="minorHAnsi" w:hAnsiTheme="minorHAnsi" w:cstheme="minorHAnsi"/>
          <w:sz w:val="21"/>
          <w:szCs w:val="21"/>
        </w:rPr>
        <w:t>:</w:t>
      </w:r>
    </w:p>
    <w:p w14:paraId="0EDCE0CB" w14:textId="77777777" w:rsidR="00C636C4" w:rsidRPr="005B4863" w:rsidRDefault="00C636C4" w:rsidP="00B364F5">
      <w:pPr>
        <w:pStyle w:val="NormalnyWeb"/>
        <w:numPr>
          <w:ilvl w:val="2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Sk</w:t>
      </w:r>
      <w:r w:rsidRPr="005B4863">
        <w:rPr>
          <w:rFonts w:asciiTheme="minorHAnsi" w:hAnsiTheme="minorHAnsi" w:cstheme="minorHAnsi"/>
          <w:sz w:val="21"/>
          <w:szCs w:val="21"/>
        </w:rPr>
        <w:t>ierowania zapytania ofertowego do co najmniej trzech potencjalnych wykonawców, o ile na rynku istnieje trzech potencjalnych wykonawców w zakresie realizacji danego zamówienia;</w:t>
      </w:r>
    </w:p>
    <w:p w14:paraId="4AA89314" w14:textId="77777777" w:rsidR="00C636C4" w:rsidRPr="005B4863" w:rsidRDefault="00C636C4" w:rsidP="00B364F5">
      <w:pPr>
        <w:pStyle w:val="NormalnyWeb"/>
        <w:numPr>
          <w:ilvl w:val="2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Składania ofert;</w:t>
      </w:r>
    </w:p>
    <w:p w14:paraId="401F3D1C" w14:textId="61595137" w:rsidR="00C636C4" w:rsidRPr="005B4863" w:rsidRDefault="00C636C4" w:rsidP="00B364F5">
      <w:pPr>
        <w:pStyle w:val="NormalnyWeb"/>
        <w:numPr>
          <w:ilvl w:val="2"/>
          <w:numId w:val="110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Wymiany informacji między zamawiającym a wykonawcami dotyczącej wniosków o wyjaśnienie treści zapytania ofertowego i odpowiedzi zamawiającego, w tym informacji o zmianie treści tegoż zapytania;</w:t>
      </w:r>
    </w:p>
    <w:p w14:paraId="159A527F" w14:textId="77777777" w:rsidR="00C636C4" w:rsidRPr="005B4863" w:rsidRDefault="00C636C4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D4505EC" w14:textId="77777777" w:rsidR="008A6DF4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Wykonawca jako podmiot profesjonalny ma obowiązek regularnego sprawdzania komunikatów i wiadomości przekazywanych przez zamawiającego</w:t>
      </w:r>
      <w:r w:rsidR="00CF48B1" w:rsidRPr="005B4863">
        <w:rPr>
          <w:rFonts w:asciiTheme="minorHAnsi" w:hAnsiTheme="minorHAnsi" w:cstheme="minorHAnsi"/>
          <w:sz w:val="21"/>
          <w:szCs w:val="21"/>
        </w:rPr>
        <w:t xml:space="preserve"> ze źródeł wymienionych w niniejszym rozdziale, </w:t>
      </w:r>
      <w:r w:rsidR="00051A1E" w:rsidRPr="005B4863">
        <w:rPr>
          <w:rFonts w:asciiTheme="minorHAnsi" w:hAnsiTheme="minorHAnsi" w:cstheme="minorHAnsi"/>
          <w:sz w:val="21"/>
          <w:szCs w:val="21"/>
        </w:rPr>
        <w:t xml:space="preserve">w </w:t>
      </w:r>
      <w:r w:rsidRPr="005B4863">
        <w:rPr>
          <w:rFonts w:asciiTheme="minorHAnsi" w:hAnsiTheme="minorHAnsi" w:cstheme="minorHAnsi"/>
          <w:sz w:val="21"/>
          <w:szCs w:val="21"/>
        </w:rPr>
        <w:t>tym folderu „SPAM”</w:t>
      </w:r>
      <w:r w:rsidR="008A6DF4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3B1AEA76" w14:textId="77777777" w:rsidR="008A6DF4" w:rsidRPr="005B4863" w:rsidRDefault="008A6DF4" w:rsidP="00B364F5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6E301FB8" w14:textId="03F70320" w:rsidR="008A6DF4" w:rsidRPr="001A0672" w:rsidRDefault="008A6DF4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Wszelką korespondencję kierowaną do zamawiającego za pośrednictwem poczty elektronicznej</w:t>
      </w:r>
      <w:r w:rsidR="00F6115D"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</w:t>
      </w:r>
      <w:r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należy oznaczyć co naj</w:t>
      </w:r>
      <w:r w:rsidR="00F6115D"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mniej oznaczeniem sprawy, tj. </w:t>
      </w:r>
      <w:r w:rsidR="00CB4026"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40</w:t>
      </w:r>
      <w:r w:rsidR="00F6115D" w:rsidRPr="001A0672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/2026/IT/KPO</w:t>
      </w:r>
      <w:r w:rsidR="00F6115D" w:rsidRPr="001A0672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1BBEC1ED" w14:textId="77777777" w:rsidR="00884C82" w:rsidRPr="005B4863" w:rsidRDefault="00884C82" w:rsidP="00B364F5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43850C94" w14:textId="37142AE7" w:rsidR="006950A9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Komunikacja ustna dopuszczalna jest w odniesieniu do informacji, które nie są istotne, w szczególności nie dotyczą dokumentów zamówienia lub ofert.</w:t>
      </w:r>
    </w:p>
    <w:p w14:paraId="7C6A927D" w14:textId="77777777" w:rsidR="00884C82" w:rsidRPr="005B4863" w:rsidRDefault="00884C82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0E54F60" w14:textId="3A8013CD" w:rsidR="001172FD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Regulamin korzystania z bazy konkurencyjności zamieszczony jest pod adre</w:t>
      </w:r>
      <w:r w:rsidR="001172FD" w:rsidRPr="005B4863">
        <w:rPr>
          <w:rFonts w:asciiTheme="minorHAnsi" w:hAnsiTheme="minorHAnsi" w:cstheme="minorHAnsi"/>
          <w:sz w:val="21"/>
          <w:szCs w:val="21"/>
        </w:rPr>
        <w:t xml:space="preserve">sem </w:t>
      </w:r>
      <w:hyperlink r:id="rId13" w:history="1">
        <w:r w:rsidR="006B5526" w:rsidRPr="005B4863">
          <w:rPr>
            <w:rStyle w:val="Hipercze"/>
            <w:rFonts w:asciiTheme="minorHAnsi" w:hAnsiTheme="minorHAnsi" w:cstheme="minorHAnsi"/>
            <w:sz w:val="21"/>
            <w:szCs w:val="21"/>
          </w:rPr>
          <w:t>https://bazakonkurencyjnosci.funduszeeuropejskie.gov.pl/regulamin</w:t>
        </w:r>
      </w:hyperlink>
      <w:r w:rsidR="001172FD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187676E7" w14:textId="77777777" w:rsidR="00884C82" w:rsidRPr="005B4863" w:rsidRDefault="00884C82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261A1CD" w14:textId="7569BE34" w:rsidR="006950A9" w:rsidRPr="005B4863" w:rsidRDefault="001172FD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</w:rPr>
        <w:t xml:space="preserve">W zakresie problemów technicznych związanych z działaniem BK2021, należy kontaktować się bezpośrednio </w:t>
      </w:r>
      <w:r w:rsidRPr="005B4863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ze wsparciem technicznym BK2021 lub </w:t>
      </w:r>
      <w:r w:rsidR="00CF48B1" w:rsidRPr="005B4863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skorzystać z informacji dostępnych </w:t>
      </w:r>
      <w:r w:rsidRPr="005B4863">
        <w:rPr>
          <w:rFonts w:asciiTheme="minorHAnsi" w:hAnsiTheme="minorHAnsi" w:cstheme="minorHAnsi"/>
          <w:sz w:val="21"/>
          <w:szCs w:val="21"/>
        </w:rPr>
        <w:t xml:space="preserve">pod adresem </w:t>
      </w:r>
      <w:hyperlink r:id="rId14" w:history="1">
        <w:r w:rsidRPr="005B4863">
          <w:rPr>
            <w:rStyle w:val="Hipercze"/>
            <w:rFonts w:asciiTheme="minorHAnsi" w:hAnsiTheme="minorHAnsi" w:cstheme="minorHAnsi"/>
            <w:sz w:val="21"/>
            <w:szCs w:val="21"/>
          </w:rPr>
          <w:t>https://bazakonkurencyjnosci.funduszeeuropejskie.gov.pl/pomoc</w:t>
        </w:r>
      </w:hyperlink>
      <w:r w:rsidR="0027428F" w:rsidRPr="005B4863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, </w:t>
      </w:r>
      <w:r w:rsidR="006950A9" w:rsidRPr="005B4863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w celu uzyskania instrukcji postępowania.</w:t>
      </w:r>
    </w:p>
    <w:p w14:paraId="59CD502A" w14:textId="77777777" w:rsidR="00884C82" w:rsidRPr="005B4863" w:rsidRDefault="00884C82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E856817" w14:textId="10F9D6C6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Ofertę oraz oświadczenie, </w:t>
      </w:r>
      <w:r w:rsidRPr="005B4863">
        <w:rPr>
          <w:rFonts w:asciiTheme="minorHAnsi" w:hAnsiTheme="minorHAnsi" w:cstheme="minorHAnsi"/>
          <w:sz w:val="21"/>
          <w:szCs w:val="21"/>
        </w:rPr>
        <w:t xml:space="preserve">o którym mowa w § 15 ust. 2 regulaminu, 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składa się, </w:t>
      </w:r>
      <w:r w:rsidRPr="005B4863">
        <w:rPr>
          <w:rFonts w:asciiTheme="minorHAnsi" w:eastAsia="TimesNewRoman" w:hAnsiTheme="minorHAnsi" w:cstheme="minorHAnsi"/>
          <w:sz w:val="21"/>
          <w:szCs w:val="21"/>
          <w:u w:val="single"/>
        </w:rPr>
        <w:t>pod rygorem nieważności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eastAsia="TimesNewRoman" w:hAnsiTheme="minorHAnsi" w:cstheme="minorHAnsi"/>
          <w:b/>
          <w:bCs/>
          <w:sz w:val="21"/>
          <w:szCs w:val="21"/>
        </w:rPr>
        <w:t>w formie elektronicznej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(</w:t>
      </w:r>
      <w:r w:rsidRPr="005B4863">
        <w:rPr>
          <w:rFonts w:asciiTheme="minorHAnsi" w:hAnsiTheme="minorHAnsi" w:cstheme="minorHAnsi"/>
          <w:sz w:val="21"/>
          <w:szCs w:val="21"/>
        </w:rPr>
        <w:t xml:space="preserve">postaci elektronicznej opatrzonej kwalifikowanym podpisem elektronicznym) </w:t>
      </w:r>
      <w:r w:rsidRPr="005B4863">
        <w:rPr>
          <w:rFonts w:asciiTheme="minorHAnsi" w:eastAsia="TimesNewRoman" w:hAnsiTheme="minorHAnsi" w:cstheme="minorHAnsi"/>
          <w:b/>
          <w:bCs/>
          <w:sz w:val="21"/>
          <w:szCs w:val="21"/>
        </w:rPr>
        <w:t>lub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TimesNewRoman" w:hAnsiTheme="minorHAnsi" w:cstheme="minorHAnsi"/>
          <w:b/>
          <w:bCs/>
          <w:sz w:val="21"/>
          <w:szCs w:val="21"/>
        </w:rPr>
        <w:t>w postaci elektronicznej opatrzonej podpisem zaufanym lub podpisem osobistym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;</w:t>
      </w:r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UWAGA: podpisem osobistym nie jest podpis własnoręczny; </w:t>
      </w:r>
      <w:r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zgodnie z art. 2 ust. 1 pkt 9 ustawy z dnia 6 sierpnia 2010 roku o dowodach osobistych, </w:t>
      </w:r>
      <w:r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u w:val="single"/>
          <w:shd w:val="clear" w:color="auto" w:fill="FFFF00"/>
        </w:rPr>
        <w:t>podpisem osobistym</w:t>
      </w:r>
      <w:r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 jest zaawansowany </w:t>
      </w:r>
      <w:r w:rsidRPr="005B4863">
        <w:rPr>
          <w:rStyle w:val="highligh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>podpis</w:t>
      </w:r>
      <w:r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 elektroniczny w rozumieniu art. 3 pkt 11 rozporządzenia Parlamentu Europejskiego </w:t>
      </w:r>
      <w:r w:rsidR="00884C82"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br/>
      </w:r>
      <w:r w:rsidRPr="005B4863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>i Rady (UE) nr 910/2014 z dnia 23 lipca 2014 roku w sprawie identyfikacji elektronicznej i usług zaufania w odniesieniu do transakcji elektronicznych na rynku wewnętrznym oraz uchylającego dyrektywę 1999/93/WE, weryfikowany za pomocą certyfikatu podpisu osobistego</w:t>
      </w:r>
      <w:r w:rsidRPr="005B4863">
        <w:rPr>
          <w:rStyle w:val="markedcontent"/>
          <w:rFonts w:asciiTheme="minorHAnsi" w:hAnsiTheme="minorHAnsi" w:cstheme="minorHAnsi"/>
          <w:b/>
          <w:i/>
          <w:sz w:val="21"/>
          <w:szCs w:val="21"/>
          <w:shd w:val="clear" w:color="auto" w:fill="FFFF00"/>
        </w:rPr>
        <w:t>.</w:t>
      </w:r>
    </w:p>
    <w:p w14:paraId="51CE8769" w14:textId="77777777" w:rsidR="00C9716D" w:rsidRPr="005B4863" w:rsidRDefault="00C9716D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36D2D8A8" w14:textId="56043FA1" w:rsidR="00C9716D" w:rsidRPr="005B4863" w:rsidRDefault="0075305D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sz w:val="21"/>
          <w:szCs w:val="21"/>
        </w:rPr>
        <w:t>I</w:t>
      </w:r>
      <w:r w:rsidR="00C9716D" w:rsidRPr="005B4863">
        <w:rPr>
          <w:rFonts w:asciiTheme="minorHAnsi" w:eastAsia="TimesNewRoman" w:hAnsiTheme="minorHAnsi" w:cstheme="minorHAnsi"/>
          <w:sz w:val="21"/>
          <w:szCs w:val="21"/>
        </w:rPr>
        <w:t xml:space="preserve">lekroć w zapytaniu ofertowym </w:t>
      </w:r>
      <w:r w:rsidR="00C9716D" w:rsidRPr="005B4863">
        <w:rPr>
          <w:rFonts w:asciiTheme="minorHAnsi" w:hAnsiTheme="minorHAnsi" w:cstheme="minorHAnsi"/>
          <w:sz w:val="21"/>
          <w:szCs w:val="21"/>
        </w:rPr>
        <w:t>jest mowa o ofercie, należy przez to rozumieć również ofertę dodatkową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2B43C139" w14:textId="77777777" w:rsidR="00884C82" w:rsidRPr="005B4863" w:rsidRDefault="00884C82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6EF70CA0" w14:textId="1D080EEF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Ofertę, oświadczenie o którym mowa w § 15 ust. 2</w:t>
      </w:r>
      <w:r w:rsidR="001F136F" w:rsidRPr="005B4863">
        <w:rPr>
          <w:rFonts w:asciiTheme="minorHAnsi" w:hAnsiTheme="minorHAnsi" w:cstheme="minorHAnsi"/>
          <w:sz w:val="21"/>
          <w:szCs w:val="21"/>
        </w:rPr>
        <w:t xml:space="preserve"> oraz </w:t>
      </w:r>
      <w:r w:rsidRPr="005B4863">
        <w:rPr>
          <w:rFonts w:asciiTheme="minorHAnsi" w:hAnsiTheme="minorHAnsi" w:cstheme="minorHAnsi"/>
          <w:sz w:val="21"/>
          <w:szCs w:val="21"/>
        </w:rPr>
        <w:t xml:space="preserve">pełnomocnictwa, </w:t>
      </w:r>
      <w:r w:rsidRPr="005B4863">
        <w:rPr>
          <w:rFonts w:asciiTheme="minorHAnsi" w:hAnsiTheme="minorHAnsi" w:cstheme="minorHAnsi"/>
          <w:bCs/>
          <w:sz w:val="21"/>
          <w:szCs w:val="21"/>
        </w:rPr>
        <w:t>sporządza się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w postaci elektronicznej</w:t>
      </w:r>
      <w:r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675256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 xml:space="preserve">w formatach danych określonych w </w:t>
      </w:r>
      <w:r w:rsidR="00D9016E" w:rsidRPr="005B4863">
        <w:rPr>
          <w:rFonts w:asciiTheme="minorHAnsi" w:hAnsiTheme="minorHAnsi" w:cstheme="minorHAnsi"/>
          <w:sz w:val="21"/>
          <w:szCs w:val="21"/>
        </w:rPr>
        <w:t>pkt 1</w:t>
      </w:r>
      <w:r w:rsidR="00F6115D" w:rsidRPr="005B4863">
        <w:rPr>
          <w:rFonts w:asciiTheme="minorHAnsi" w:hAnsiTheme="minorHAnsi" w:cstheme="minorHAnsi"/>
          <w:sz w:val="21"/>
          <w:szCs w:val="21"/>
        </w:rPr>
        <w:t>2</w:t>
      </w:r>
      <w:r w:rsidRPr="005B4863">
        <w:rPr>
          <w:rFonts w:asciiTheme="minorHAnsi" w:hAnsiTheme="minorHAnsi" w:cstheme="minorHAnsi"/>
          <w:sz w:val="21"/>
          <w:szCs w:val="21"/>
          <w:lang w:eastAsia="pl-PL"/>
        </w:rPr>
        <w:t>.</w:t>
      </w:r>
    </w:p>
    <w:p w14:paraId="1606E877" w14:textId="77777777" w:rsidR="00884C82" w:rsidRPr="005B4863" w:rsidRDefault="00884C82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6AC40E7" w14:textId="6188B028" w:rsidR="00CC6F6B" w:rsidRPr="005B4863" w:rsidRDefault="003F5E7A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</w:t>
      </w:r>
      <w:r w:rsidR="00D9016E" w:rsidRPr="005B4863">
        <w:rPr>
          <w:rFonts w:asciiTheme="minorHAnsi" w:hAnsiTheme="minorHAnsi" w:cstheme="minorHAnsi"/>
          <w:sz w:val="21"/>
          <w:szCs w:val="21"/>
        </w:rPr>
        <w:t>rzekazywane w postępowaniu</w:t>
      </w:r>
      <w:r w:rsidRPr="005B4863">
        <w:rPr>
          <w:rFonts w:asciiTheme="minorHAnsi" w:hAnsiTheme="minorHAnsi" w:cstheme="minorHAnsi"/>
          <w:sz w:val="21"/>
          <w:szCs w:val="21"/>
        </w:rPr>
        <w:t xml:space="preserve"> informacje, oświadczenia lub dokumenty, inne niż określone w pkt </w:t>
      </w:r>
      <w:r w:rsidR="00D9016E" w:rsidRPr="005B4863">
        <w:rPr>
          <w:rFonts w:asciiTheme="minorHAnsi" w:hAnsiTheme="minorHAnsi" w:cstheme="minorHAnsi"/>
          <w:sz w:val="21"/>
          <w:szCs w:val="21"/>
        </w:rPr>
        <w:t>8</w:t>
      </w:r>
      <w:r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bCs/>
          <w:sz w:val="21"/>
          <w:szCs w:val="21"/>
        </w:rPr>
        <w:t>sporządza się</w:t>
      </w:r>
      <w:r w:rsidR="00675256"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b/>
          <w:sz w:val="21"/>
          <w:szCs w:val="21"/>
        </w:rPr>
        <w:t>w postaci elektronicznej</w:t>
      </w:r>
      <w:r w:rsidRPr="005B4863">
        <w:rPr>
          <w:rFonts w:asciiTheme="minorHAnsi" w:hAnsiTheme="minorHAnsi" w:cstheme="minorHAnsi"/>
          <w:sz w:val="21"/>
          <w:szCs w:val="21"/>
        </w:rPr>
        <w:t>, w formatach danych określonych w</w:t>
      </w:r>
      <w:r w:rsidR="00D9016E" w:rsidRPr="005B4863">
        <w:rPr>
          <w:rFonts w:asciiTheme="minorHAnsi" w:hAnsiTheme="minorHAnsi" w:cstheme="minorHAnsi"/>
          <w:sz w:val="21"/>
          <w:szCs w:val="21"/>
        </w:rPr>
        <w:t xml:space="preserve"> pkt 1</w:t>
      </w:r>
      <w:r w:rsidR="00F6115D" w:rsidRPr="005B4863">
        <w:rPr>
          <w:rFonts w:asciiTheme="minorHAnsi" w:hAnsiTheme="minorHAnsi" w:cstheme="minorHAnsi"/>
          <w:sz w:val="21"/>
          <w:szCs w:val="21"/>
        </w:rPr>
        <w:t>2</w:t>
      </w:r>
      <w:r w:rsidRPr="005B4863">
        <w:rPr>
          <w:rFonts w:asciiTheme="minorHAnsi" w:hAnsiTheme="minorHAnsi" w:cstheme="minorHAnsi"/>
          <w:sz w:val="21"/>
          <w:szCs w:val="21"/>
        </w:rPr>
        <w:t xml:space="preserve"> lub jako tekst wpisany bezpośrednio do wiadomości przekazywanej przy użyciu </w:t>
      </w:r>
      <w:r w:rsidR="001F136F" w:rsidRPr="005B4863">
        <w:rPr>
          <w:rFonts w:asciiTheme="minorHAnsi" w:hAnsiTheme="minorHAnsi" w:cstheme="minorHAnsi"/>
          <w:sz w:val="21"/>
          <w:szCs w:val="21"/>
        </w:rPr>
        <w:t>środków komunikacji elektronicznej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44C9846D" w14:textId="77777777" w:rsidR="00D9016E" w:rsidRPr="005B4863" w:rsidRDefault="00D9016E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98B8890" w14:textId="5EDF4EC5" w:rsidR="00323EB1" w:rsidRPr="005B4863" w:rsidRDefault="00D9016E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rekomenduje wykorzystywanie</w:t>
      </w:r>
      <w:r w:rsidR="00F6115D" w:rsidRPr="005B4863">
        <w:rPr>
          <w:rFonts w:asciiTheme="minorHAnsi" w:hAnsiTheme="minorHAnsi" w:cstheme="minorHAnsi"/>
          <w:sz w:val="21"/>
          <w:szCs w:val="21"/>
        </w:rPr>
        <w:t xml:space="preserve"> f</w:t>
      </w:r>
      <w:r w:rsidRPr="005B4863">
        <w:rPr>
          <w:rFonts w:asciiTheme="minorHAnsi" w:hAnsiTheme="minorHAnsi" w:cstheme="minorHAnsi"/>
          <w:sz w:val="21"/>
          <w:szCs w:val="21"/>
        </w:rPr>
        <w:t>ormatów: .pdf, .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doc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, .xls, .jpg (.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jpeg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)</w:t>
      </w:r>
      <w:r w:rsidRPr="005B4863">
        <w:rPr>
          <w:rFonts w:asciiTheme="minorHAnsi" w:hAnsiTheme="minorHAnsi" w:cstheme="minorHAnsi"/>
          <w:bCs/>
          <w:sz w:val="21"/>
          <w:szCs w:val="21"/>
        </w:rPr>
        <w:t>,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ze szczególnym uwzględnieniem .pdf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, albowiem </w:t>
      </w:r>
      <w:r w:rsidRPr="005B4863">
        <w:rPr>
          <w:rFonts w:asciiTheme="minorHAnsi" w:hAnsiTheme="minorHAnsi" w:cstheme="minorHAnsi"/>
          <w:sz w:val="21"/>
          <w:szCs w:val="21"/>
        </w:rPr>
        <w:t>format ten zapewnia największą integralność danych w pliku</w:t>
      </w:r>
      <w:r w:rsidR="00323EB1" w:rsidRPr="005B4863">
        <w:rPr>
          <w:rFonts w:asciiTheme="minorHAnsi" w:hAnsiTheme="minorHAnsi" w:cstheme="minorHAnsi"/>
          <w:sz w:val="21"/>
          <w:szCs w:val="21"/>
        </w:rPr>
        <w:t>, a w celu ewentualnej kompresji danych</w:t>
      </w:r>
      <w:r w:rsidR="00F6115D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="00323EB1" w:rsidRPr="005B4863">
        <w:rPr>
          <w:rFonts w:asciiTheme="minorHAnsi" w:hAnsiTheme="minorHAnsi" w:cstheme="minorHAnsi"/>
          <w:sz w:val="21"/>
          <w:szCs w:val="21"/>
        </w:rPr>
        <w:t>jednego z formatów: .zip i .7z; zaleca się wcześniejsze podpisanie każdego ze skompresowanych plików przed ich spakowaniem.</w:t>
      </w:r>
    </w:p>
    <w:p w14:paraId="5114AF05" w14:textId="77777777" w:rsidR="00D9016E" w:rsidRPr="005B4863" w:rsidRDefault="00D9016E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9428B3F" w14:textId="4B16A546" w:rsidR="00CC6F6B" w:rsidRPr="005B4863" w:rsidRDefault="00323EB1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</w:rPr>
        <w:t>Składaną przez BK2021 o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fertę wraz </w:t>
      </w:r>
      <w:r w:rsidR="001F305D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ze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wszystkimi pozostałymi załącznikami wymienionymi w pkt </w:t>
      </w:r>
      <w:r w:rsidR="00D9016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4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Rozdziału </w:t>
      </w:r>
      <w:r w:rsidR="00D9016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5</w:t>
      </w:r>
      <w:r w:rsidR="001F136F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niniejszego zapytania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, złożyć należy</w:t>
      </w:r>
      <w:r w:rsidR="001F136F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 sekcji „DODANIE OFERTY DO OGŁOSZENIA",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za pomocą formularza „</w:t>
      </w:r>
      <w:r w:rsidR="001F136F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UTWÓRZ OFERTĘ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”.</w:t>
      </w:r>
    </w:p>
    <w:p w14:paraId="47709214" w14:textId="77777777" w:rsidR="006828B5" w:rsidRPr="005B4863" w:rsidRDefault="006828B5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6574BED" w14:textId="15797CCD" w:rsidR="000D763F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Informacje stanowiące tajemnicę przedsiębiorstwa, w rozumieniu</w:t>
      </w:r>
      <w:r w:rsidRPr="005B4863">
        <w:rPr>
          <w:rFonts w:asciiTheme="minorHAnsi" w:hAnsiTheme="minorHAnsi" w:cstheme="minorHAnsi"/>
          <w:sz w:val="21"/>
          <w:szCs w:val="21"/>
        </w:rPr>
        <w:t xml:space="preserve"> przepisów ustawy z dnia 16 kwietnia 1993 roku </w:t>
      </w:r>
      <w:r w:rsidR="006828B5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o zwalczaniu nieuczciwej konkurencji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="000D763F" w:rsidRPr="005B4863">
        <w:rPr>
          <w:rFonts w:asciiTheme="minorHAnsi" w:hAnsiTheme="minorHAnsi" w:cstheme="minorHAnsi"/>
          <w:sz w:val="21"/>
          <w:szCs w:val="21"/>
        </w:rPr>
        <w:t>w celu</w:t>
      </w:r>
      <w:r w:rsidR="00E3458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0D763F" w:rsidRPr="005B4863">
        <w:rPr>
          <w:rFonts w:asciiTheme="minorHAnsi" w:hAnsiTheme="minorHAnsi" w:cstheme="minorHAnsi"/>
          <w:sz w:val="21"/>
          <w:szCs w:val="21"/>
        </w:rPr>
        <w:t xml:space="preserve">utrzymania w poufności tych informacji, </w:t>
      </w:r>
      <w:r w:rsidR="00E3458B" w:rsidRPr="005B4863">
        <w:rPr>
          <w:rFonts w:asciiTheme="minorHAnsi" w:hAnsiTheme="minorHAnsi" w:cstheme="minorHAnsi"/>
          <w:sz w:val="21"/>
          <w:szCs w:val="21"/>
        </w:rPr>
        <w:t xml:space="preserve">wykonawca </w:t>
      </w:r>
      <w:r w:rsidR="000D763F" w:rsidRPr="005B4863">
        <w:rPr>
          <w:rFonts w:asciiTheme="minorHAnsi" w:hAnsiTheme="minorHAnsi" w:cstheme="minorHAnsi"/>
          <w:sz w:val="21"/>
          <w:szCs w:val="21"/>
        </w:rPr>
        <w:t xml:space="preserve">przekazuje w wydzielonym i odpowiednio oznaczonym pliku, zatytułowanym: </w:t>
      </w:r>
      <w:r w:rsidR="000D763F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„TAJEMNICA PRZEDSIĘBIORSTWA”</w:t>
      </w:r>
      <w:r w:rsidR="0053358D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.</w:t>
      </w:r>
    </w:p>
    <w:p w14:paraId="08057E4E" w14:textId="77777777" w:rsidR="00A36316" w:rsidRPr="005B4863" w:rsidRDefault="00A36316" w:rsidP="00B364F5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2A50027" w14:textId="75973F60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Stosownie do postanowień §</w:t>
      </w:r>
      <w:r w:rsidRPr="005B4863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17 ust. 7 regulaminu, wykonawca może zwrócić się do zamawiającego o wyjaśnienie treści </w:t>
      </w:r>
      <w:r w:rsidR="00BE2E1C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niniejszego zapytania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;</w:t>
      </w:r>
      <w:r w:rsidR="00A36316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wniosek  należy złożyć </w:t>
      </w:r>
      <w:r w:rsidR="006835A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 zakładce „PYTANIA” korzystając z funkcji „DODAJ PYTANIE”; </w:t>
      </w:r>
      <w:r w:rsidRPr="005B4863">
        <w:rPr>
          <w:rFonts w:asciiTheme="minorHAnsi" w:eastAsia="Calibri" w:hAnsiTheme="minorHAnsi" w:cstheme="minorHAnsi"/>
          <w:sz w:val="21"/>
          <w:szCs w:val="21"/>
          <w:u w:val="single"/>
          <w:lang w:eastAsia="en-US"/>
        </w:rPr>
        <w:t>zamawiający zaleca, aby zapytania zostały również przesłane w wersji edytowalnej.</w:t>
      </w:r>
    </w:p>
    <w:p w14:paraId="0C9DAB94" w14:textId="77777777" w:rsidR="0075305D" w:rsidRPr="005B4863" w:rsidRDefault="0075305D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3ADCBA9" w14:textId="5ACABB79" w:rsidR="00B366C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Zamawiający odpowie na wniosek o wyjaśnienie treści </w:t>
      </w:r>
      <w:r w:rsidR="00BE2E1C" w:rsidRPr="005B4863">
        <w:rPr>
          <w:rFonts w:asciiTheme="minorHAnsi" w:hAnsiTheme="minorHAnsi" w:cstheme="minorHAnsi"/>
          <w:sz w:val="21"/>
          <w:szCs w:val="21"/>
        </w:rPr>
        <w:t>niniejszego zapytania</w:t>
      </w:r>
      <w:r w:rsidRPr="005B4863">
        <w:rPr>
          <w:rFonts w:asciiTheme="minorHAnsi" w:hAnsiTheme="minorHAnsi" w:cstheme="minorHAnsi"/>
          <w:sz w:val="21"/>
          <w:szCs w:val="21"/>
        </w:rPr>
        <w:t>, pod warunkiem że wniosek ten wpłynie do zamawiającego nie później niż na 4 dni przed upływem terminu składania ofert</w:t>
      </w:r>
      <w:r w:rsidR="00B366CB" w:rsidRPr="005B4863">
        <w:rPr>
          <w:rFonts w:asciiTheme="minorHAnsi" w:hAnsiTheme="minorHAnsi" w:cstheme="minorHAnsi"/>
          <w:sz w:val="21"/>
          <w:szCs w:val="21"/>
        </w:rPr>
        <w:t>.</w:t>
      </w:r>
    </w:p>
    <w:p w14:paraId="2CE0BA05" w14:textId="77777777" w:rsidR="0075305D" w:rsidRPr="005B4863" w:rsidRDefault="0075305D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A555978" w14:textId="2FD7DFFF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sz w:val="21"/>
          <w:szCs w:val="21"/>
        </w:rPr>
        <w:t>Zamawiający może przed upływem terminu składania ofert zmienić treść</w:t>
      </w:r>
      <w:r w:rsidR="00BD7B84" w:rsidRPr="005B4863">
        <w:rPr>
          <w:rFonts w:asciiTheme="minorHAnsi" w:eastAsia="TimesNewRoman" w:hAnsiTheme="minorHAnsi" w:cstheme="minorHAnsi"/>
          <w:sz w:val="21"/>
          <w:szCs w:val="21"/>
        </w:rPr>
        <w:t xml:space="preserve"> zapytania ofertowego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.</w:t>
      </w:r>
    </w:p>
    <w:p w14:paraId="77F8AF5B" w14:textId="77777777" w:rsidR="0075305D" w:rsidRPr="005B4863" w:rsidRDefault="0075305D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7563107" w14:textId="79440F8D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sz w:val="21"/>
          <w:szCs w:val="21"/>
        </w:rPr>
        <w:t>Treść zapytań (bez ujawniania źródła zapytania) wraz z wyjaśnieniami</w:t>
      </w:r>
      <w:r w:rsidRPr="005B4863">
        <w:rPr>
          <w:rFonts w:asciiTheme="minorHAnsi" w:hAnsiTheme="minorHAnsi" w:cstheme="minorHAnsi"/>
          <w:sz w:val="21"/>
          <w:szCs w:val="21"/>
        </w:rPr>
        <w:t xml:space="preserve">, ewentualne zmiany </w:t>
      </w:r>
      <w:r w:rsidR="00E5230A" w:rsidRPr="005B4863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="00E5230A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 xml:space="preserve">lub </w:t>
      </w:r>
      <w:r w:rsidR="00E5230A" w:rsidRPr="005B4863">
        <w:rPr>
          <w:rFonts w:asciiTheme="minorHAnsi" w:hAnsiTheme="minorHAnsi" w:cstheme="minorHAnsi"/>
          <w:sz w:val="21"/>
          <w:szCs w:val="21"/>
        </w:rPr>
        <w:t xml:space="preserve">komunikat dotyczący </w:t>
      </w:r>
      <w:r w:rsidRPr="005B4863">
        <w:rPr>
          <w:rFonts w:asciiTheme="minorHAnsi" w:hAnsiTheme="minorHAnsi" w:cstheme="minorHAnsi"/>
          <w:sz w:val="21"/>
          <w:szCs w:val="21"/>
        </w:rPr>
        <w:t xml:space="preserve">zmiany terminu składania ofert, zamawiający zamieści na </w:t>
      </w:r>
      <w:r w:rsidR="00E5230A" w:rsidRPr="005B4863">
        <w:rPr>
          <w:rFonts w:asciiTheme="minorHAnsi" w:hAnsiTheme="minorHAnsi" w:cstheme="minorHAnsi"/>
          <w:sz w:val="21"/>
          <w:szCs w:val="21"/>
        </w:rPr>
        <w:t>BK2021, w sekcji „</w:t>
      </w:r>
      <w:r w:rsidR="004D10D8" w:rsidRPr="005B4863">
        <w:rPr>
          <w:rFonts w:asciiTheme="minorHAnsi" w:hAnsiTheme="minorHAnsi" w:cstheme="minorHAnsi"/>
          <w:sz w:val="21"/>
          <w:szCs w:val="21"/>
        </w:rPr>
        <w:t>PYTANIA</w:t>
      </w:r>
      <w:r w:rsidR="00E5230A" w:rsidRPr="005B4863">
        <w:rPr>
          <w:rFonts w:asciiTheme="minorHAnsi" w:hAnsiTheme="minorHAnsi" w:cstheme="minorHAnsi"/>
          <w:sz w:val="21"/>
          <w:szCs w:val="21"/>
        </w:rPr>
        <w:t>”</w:t>
      </w:r>
      <w:r w:rsidR="00842890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9F71E6" w:rsidRPr="005B4863">
        <w:rPr>
          <w:rFonts w:asciiTheme="minorHAnsi" w:hAnsiTheme="minorHAnsi" w:cstheme="minorHAnsi"/>
          <w:sz w:val="21"/>
          <w:szCs w:val="21"/>
        </w:rPr>
        <w:br/>
      </w:r>
      <w:r w:rsidR="009F71E6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a w przypadku </w:t>
      </w:r>
      <w:r w:rsidR="009F71E6" w:rsidRPr="005B4863">
        <w:rPr>
          <w:rFonts w:asciiTheme="minorHAnsi" w:hAnsiTheme="minorHAnsi" w:cstheme="minorHAnsi"/>
          <w:sz w:val="21"/>
          <w:szCs w:val="21"/>
        </w:rPr>
        <w:t>niedostępności BK2021</w:t>
      </w:r>
      <w:r w:rsidR="00992C58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842890" w:rsidRPr="005B4863">
        <w:rPr>
          <w:rFonts w:asciiTheme="minorHAnsi" w:hAnsiTheme="minorHAnsi" w:cstheme="minorHAnsi"/>
          <w:sz w:val="21"/>
          <w:szCs w:val="21"/>
        </w:rPr>
        <w:t>zgodnie z pkt</w:t>
      </w:r>
      <w:r w:rsidR="003403DE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9F71E6" w:rsidRPr="005B4863">
        <w:rPr>
          <w:rFonts w:asciiTheme="minorHAnsi" w:hAnsiTheme="minorHAnsi" w:cstheme="minorHAnsi"/>
          <w:sz w:val="21"/>
          <w:szCs w:val="21"/>
        </w:rPr>
        <w:t>2.2.1.</w:t>
      </w:r>
    </w:p>
    <w:p w14:paraId="6FDC9004" w14:textId="77777777" w:rsidR="0075305D" w:rsidRPr="005B4863" w:rsidRDefault="0075305D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0A3AA9D" w14:textId="5F1464DD" w:rsidR="00CC6F6B" w:rsidRPr="005B4863" w:rsidRDefault="000011B9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Na skutek udzielenia wyjaśnień, o których mowa w pkt </w:t>
      </w:r>
      <w:r w:rsidR="00B53CC9" w:rsidRPr="005B4863">
        <w:rPr>
          <w:rFonts w:asciiTheme="minorHAnsi" w:eastAsia="TimesNewRoman" w:hAnsiTheme="minorHAnsi" w:cstheme="minorHAnsi"/>
          <w:sz w:val="21"/>
          <w:szCs w:val="21"/>
        </w:rPr>
        <w:t>1</w:t>
      </w:r>
      <w:r w:rsidR="008F4983" w:rsidRPr="005B4863">
        <w:rPr>
          <w:rFonts w:asciiTheme="minorHAnsi" w:eastAsia="TimesNewRoman" w:hAnsiTheme="minorHAnsi" w:cstheme="minorHAnsi"/>
          <w:sz w:val="21"/>
          <w:szCs w:val="21"/>
        </w:rPr>
        <w:t>5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, dokonania zmiany treści</w:t>
      </w:r>
      <w:r w:rsidR="00DC72B0" w:rsidRPr="005B4863">
        <w:rPr>
          <w:rFonts w:asciiTheme="minorHAnsi" w:eastAsia="TimesNewRoman" w:hAnsiTheme="minorHAnsi" w:cstheme="minorHAnsi"/>
          <w:sz w:val="21"/>
          <w:szCs w:val="21"/>
        </w:rPr>
        <w:t xml:space="preserve"> zapytania ofertowego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, o której mowa w pkt </w:t>
      </w:r>
      <w:r w:rsidR="00B53CC9" w:rsidRPr="005B4863">
        <w:rPr>
          <w:rFonts w:asciiTheme="minorHAnsi" w:eastAsia="TimesNewRoman" w:hAnsiTheme="minorHAnsi" w:cstheme="minorHAnsi"/>
          <w:sz w:val="21"/>
          <w:szCs w:val="21"/>
        </w:rPr>
        <w:t>1</w:t>
      </w:r>
      <w:r w:rsidR="008F4983" w:rsidRPr="005B4863">
        <w:rPr>
          <w:rFonts w:asciiTheme="minorHAnsi" w:eastAsia="TimesNewRoman" w:hAnsiTheme="minorHAnsi" w:cstheme="minorHAnsi"/>
          <w:sz w:val="21"/>
          <w:szCs w:val="21"/>
        </w:rPr>
        <w:t>6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, albo niezależnie od nich, zamawiający może przedłużyć termin składania ofert o czas niezbędny dla wykonawców do należytego przygotowania i złożenia ofert, przy czym przedłużenie terminu składania ofert, nie wpływa na bieg terminu składania wniosku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o wyjaśnienie treści </w:t>
      </w:r>
      <w:r w:rsidR="00DC72B0" w:rsidRPr="005B4863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 xml:space="preserve">, o którym mowa w pkt </w:t>
      </w:r>
      <w:r w:rsidR="00B53CC9" w:rsidRPr="005B4863">
        <w:rPr>
          <w:rFonts w:asciiTheme="minorHAnsi" w:eastAsia="TimesNewRoman" w:hAnsiTheme="minorHAnsi" w:cstheme="minorHAnsi"/>
          <w:sz w:val="21"/>
          <w:szCs w:val="21"/>
        </w:rPr>
        <w:t>1</w:t>
      </w:r>
      <w:r w:rsidR="00D042ED">
        <w:rPr>
          <w:rFonts w:asciiTheme="minorHAnsi" w:eastAsia="TimesNewRoman" w:hAnsiTheme="minorHAnsi" w:cstheme="minorHAnsi"/>
          <w:sz w:val="21"/>
          <w:szCs w:val="21"/>
        </w:rPr>
        <w:t>6</w:t>
      </w:r>
      <w:r w:rsidRPr="005B4863">
        <w:rPr>
          <w:rFonts w:asciiTheme="minorHAnsi" w:eastAsia="TimesNewRoman" w:hAnsiTheme="minorHAnsi" w:cstheme="minorHAnsi"/>
          <w:sz w:val="21"/>
          <w:szCs w:val="21"/>
        </w:rPr>
        <w:t>.</w:t>
      </w:r>
    </w:p>
    <w:p w14:paraId="24265EFD" w14:textId="77777777" w:rsidR="0075305D" w:rsidRPr="005B4863" w:rsidRDefault="0075305D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6AA0575" w14:textId="5D20EB7C" w:rsidR="007F3082" w:rsidRPr="005B4863" w:rsidRDefault="006E7F58" w:rsidP="00B364F5">
      <w:pPr>
        <w:pStyle w:val="NormalnyWeb"/>
        <w:numPr>
          <w:ilvl w:val="0"/>
          <w:numId w:val="91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Do</w:t>
      </w:r>
      <w:r w:rsidR="007F3082" w:rsidRPr="005B4863">
        <w:rPr>
          <w:rFonts w:asciiTheme="minorHAnsi" w:hAnsiTheme="minorHAnsi" w:cstheme="minorHAnsi"/>
          <w:sz w:val="21"/>
          <w:szCs w:val="21"/>
        </w:rPr>
        <w:t xml:space="preserve"> nieuregulowanych w niniejszym rozdziale </w:t>
      </w:r>
      <w:r w:rsidRPr="005B4863">
        <w:rPr>
          <w:rFonts w:asciiTheme="minorHAnsi" w:hAnsiTheme="minorHAnsi" w:cstheme="minorHAnsi"/>
          <w:bCs/>
          <w:sz w:val="21"/>
          <w:szCs w:val="21"/>
        </w:rPr>
        <w:t>zasad sporządzania</w:t>
      </w:r>
      <w:r w:rsidR="00143393" w:rsidRPr="005B4863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bCs/>
          <w:sz w:val="21"/>
          <w:szCs w:val="21"/>
        </w:rPr>
        <w:t>podpisywania</w:t>
      </w:r>
      <w:r w:rsidR="00143393" w:rsidRPr="005B4863">
        <w:rPr>
          <w:rFonts w:asciiTheme="minorHAnsi" w:hAnsiTheme="minorHAnsi" w:cstheme="minorHAnsi"/>
          <w:bCs/>
          <w:sz w:val="21"/>
          <w:szCs w:val="21"/>
        </w:rPr>
        <w:t xml:space="preserve"> i przekazywania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dokumentów elektronicznych, </w:t>
      </w:r>
      <w:r w:rsidR="007F3082" w:rsidRPr="005B4863">
        <w:rPr>
          <w:rFonts w:asciiTheme="minorHAnsi" w:hAnsiTheme="minorHAnsi" w:cstheme="minorHAnsi"/>
          <w:sz w:val="21"/>
          <w:szCs w:val="21"/>
        </w:rPr>
        <w:t xml:space="preserve">stosuje się Rozporządzenie </w:t>
      </w:r>
      <w:r w:rsidR="007F3082" w:rsidRPr="005B4863">
        <w:rPr>
          <w:rStyle w:val="markedcontent"/>
          <w:rFonts w:asciiTheme="minorHAnsi" w:hAnsiTheme="minorHAnsi" w:cstheme="minorHAnsi"/>
          <w:sz w:val="21"/>
          <w:szCs w:val="21"/>
        </w:rPr>
        <w:t>Prezesa Rady Ministrów z dnia 30 grudnia 2020 r.</w:t>
      </w:r>
      <w:r w:rsidR="007F3082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7F3082"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(Dz.U. z 2020 r. poz. </w:t>
      </w:r>
      <w:r w:rsidR="007F3082" w:rsidRPr="005B4863">
        <w:rPr>
          <w:rFonts w:asciiTheme="minorHAnsi" w:hAnsiTheme="minorHAnsi" w:cstheme="minorHAnsi"/>
          <w:sz w:val="21"/>
          <w:szCs w:val="21"/>
        </w:rPr>
        <w:t>2452).</w:t>
      </w:r>
    </w:p>
    <w:p w14:paraId="657785D5" w14:textId="77777777" w:rsidR="007F3082" w:rsidRPr="005B4863" w:rsidRDefault="007F3082" w:rsidP="00B364F5">
      <w:pPr>
        <w:pStyle w:val="Standard"/>
        <w:rPr>
          <w:rFonts w:asciiTheme="minorHAnsi" w:hAnsiTheme="minorHAnsi" w:cstheme="minorHAnsi"/>
          <w:sz w:val="21"/>
          <w:szCs w:val="21"/>
        </w:rPr>
      </w:pPr>
    </w:p>
    <w:p w14:paraId="5B4205B5" w14:textId="750DD47E" w:rsidR="00F83988" w:rsidRPr="005B4863" w:rsidRDefault="00F83988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5</w:t>
      </w:r>
    </w:p>
    <w:p w14:paraId="62222759" w14:textId="6E41540A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Opis sposobu przygotowania ofert</w:t>
      </w:r>
      <w:r w:rsidR="009F2ECE" w:rsidRPr="005B4863">
        <w:rPr>
          <w:rFonts w:asciiTheme="minorHAnsi" w:hAnsiTheme="minorHAnsi" w:cstheme="minorHAnsi"/>
          <w:spacing w:val="42"/>
          <w:sz w:val="21"/>
          <w:szCs w:val="21"/>
        </w:rPr>
        <w:t>,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 ich zawartość</w:t>
      </w:r>
    </w:p>
    <w:p w14:paraId="534C6417" w14:textId="77777777" w:rsidR="00CC6F6B" w:rsidRPr="005B4863" w:rsidRDefault="00CC6F6B" w:rsidP="00B364F5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34A8A045" w14:textId="77777777" w:rsidR="00CC6F6B" w:rsidRPr="005B4863" w:rsidRDefault="000011B9" w:rsidP="00B364F5">
      <w:pPr>
        <w:pStyle w:val="Tekstpodstawowy2"/>
        <w:numPr>
          <w:ilvl w:val="0"/>
          <w:numId w:val="78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Pod rygorem nieważności, ofertę </w:t>
      </w:r>
      <w:r w:rsidRPr="005B4863">
        <w:rPr>
          <w:rFonts w:asciiTheme="minorHAnsi" w:hAnsiTheme="minorHAnsi" w:cstheme="minorHAnsi"/>
          <w:sz w:val="21"/>
          <w:szCs w:val="21"/>
        </w:rPr>
        <w:t>należy sporządzić w języku polskim.</w:t>
      </w:r>
    </w:p>
    <w:p w14:paraId="3EB95F64" w14:textId="77777777" w:rsidR="000A0FEC" w:rsidRPr="005B4863" w:rsidRDefault="000A0FEC" w:rsidP="00B364F5">
      <w:pPr>
        <w:pStyle w:val="Tekstpodstawowy2"/>
        <w:tabs>
          <w:tab w:val="left" w:pos="567"/>
        </w:tabs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44194FB5" w14:textId="5B53F3B5" w:rsidR="00CC6F6B" w:rsidRPr="005B4863" w:rsidRDefault="000011B9" w:rsidP="00B364F5">
      <w:pPr>
        <w:pStyle w:val="Tekstpodstawowy2"/>
        <w:numPr>
          <w:ilvl w:val="0"/>
          <w:numId w:val="78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Wykonawca może złożyć tylko jedną ofertę; złożenie więcej niż jednej oferty spowoduje odrzucenie wszystkich ofert wykonawcy.</w:t>
      </w:r>
    </w:p>
    <w:p w14:paraId="730F01E7" w14:textId="77777777" w:rsidR="000A0FEC" w:rsidRPr="005B4863" w:rsidRDefault="000A0FE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A13A806" w14:textId="7BB9B9AA" w:rsidR="00CC6F6B" w:rsidRPr="005B4863" w:rsidRDefault="000011B9" w:rsidP="00B364F5">
      <w:pPr>
        <w:pStyle w:val="Tekstpodstawowy2"/>
        <w:numPr>
          <w:ilvl w:val="0"/>
          <w:numId w:val="78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Cs/>
          <w:sz w:val="21"/>
          <w:szCs w:val="21"/>
        </w:rPr>
        <w:t xml:space="preserve">Treść </w:t>
      </w:r>
      <w:r w:rsidRPr="005B4863">
        <w:rPr>
          <w:rFonts w:asciiTheme="minorHAnsi" w:hAnsiTheme="minorHAnsi" w:cstheme="minorHAnsi"/>
          <w:sz w:val="21"/>
          <w:szCs w:val="21"/>
        </w:rPr>
        <w:t xml:space="preserve">oferty musi być zgodna z wymaganiami zamawiającego określonymi w dokumentach zamówienia; 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wykonawca sporządza ofertę zgodnie z formularzem oferty, którego wzór stanowi 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załącznik nr </w:t>
      </w:r>
      <w:r w:rsidR="007C43B5" w:rsidRPr="005B4863">
        <w:rPr>
          <w:rFonts w:asciiTheme="minorHAnsi" w:hAnsiTheme="minorHAnsi" w:cstheme="minorHAnsi"/>
          <w:b/>
          <w:bCs/>
          <w:sz w:val="21"/>
          <w:szCs w:val="21"/>
        </w:rPr>
        <w:t>3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do </w:t>
      </w:r>
      <w:r w:rsidR="007C43B5" w:rsidRPr="005B4863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09AD0099" w14:textId="77777777" w:rsidR="00147571" w:rsidRPr="005B4863" w:rsidRDefault="00147571" w:rsidP="00B364F5">
      <w:pPr>
        <w:pStyle w:val="Tekstpodstawowy2"/>
        <w:tabs>
          <w:tab w:val="left" w:pos="567"/>
        </w:tabs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3105639C" w14:textId="4754577C" w:rsidR="00073ADA" w:rsidRPr="005B4863" w:rsidRDefault="000011B9" w:rsidP="00B364F5">
      <w:pPr>
        <w:pStyle w:val="Tekstpodstawowy2"/>
        <w:numPr>
          <w:ilvl w:val="0"/>
          <w:numId w:val="78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Cs/>
          <w:sz w:val="21"/>
          <w:szCs w:val="21"/>
          <w:u w:val="single"/>
        </w:rPr>
        <w:t>Wykonawca składa wraz z ofertą</w:t>
      </w:r>
      <w:r w:rsidRPr="005B4863">
        <w:rPr>
          <w:rFonts w:asciiTheme="minorHAnsi" w:hAnsiTheme="minorHAnsi" w:cstheme="minorHAnsi"/>
          <w:bCs/>
          <w:sz w:val="21"/>
          <w:szCs w:val="21"/>
        </w:rPr>
        <w:t>:</w:t>
      </w:r>
    </w:p>
    <w:p w14:paraId="4C540CE3" w14:textId="76D0ED63" w:rsidR="00CC6F6B" w:rsidRPr="005B4863" w:rsidRDefault="000011B9" w:rsidP="00B364F5">
      <w:pPr>
        <w:pStyle w:val="Tekstpodstawowy2"/>
        <w:numPr>
          <w:ilvl w:val="1"/>
          <w:numId w:val="93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Oświadczenie, o którym mowa w § 15 ust. 2 regulaminu, według wzoru stanowiącego 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załącznik nr </w:t>
      </w:r>
      <w:r w:rsidR="00512FF7" w:rsidRPr="005B4863"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do </w:t>
      </w:r>
      <w:r w:rsidR="00644F21" w:rsidRPr="005B4863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b/>
          <w:sz w:val="21"/>
          <w:szCs w:val="21"/>
          <w:u w:val="single"/>
        </w:rPr>
        <w:t>składane odrębnie przez</w:t>
      </w:r>
      <w:r w:rsidRPr="005B4863">
        <w:rPr>
          <w:rFonts w:asciiTheme="minorHAnsi" w:hAnsiTheme="minorHAnsi" w:cstheme="minorHAnsi"/>
          <w:b/>
          <w:sz w:val="21"/>
          <w:szCs w:val="21"/>
        </w:rPr>
        <w:t>:</w:t>
      </w:r>
    </w:p>
    <w:p w14:paraId="1FD2854F" w14:textId="759CC29E" w:rsidR="00134AAA" w:rsidRPr="005B4863" w:rsidRDefault="00134AAA" w:rsidP="00B364F5">
      <w:pPr>
        <w:pStyle w:val="Tekstpodstawowy2"/>
        <w:numPr>
          <w:ilvl w:val="1"/>
          <w:numId w:val="99"/>
        </w:numPr>
        <w:tabs>
          <w:tab w:val="left" w:pos="1701"/>
        </w:tabs>
        <w:ind w:left="1701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Wykonawcę;</w:t>
      </w:r>
    </w:p>
    <w:p w14:paraId="6A50F77F" w14:textId="77777777" w:rsidR="00134AAA" w:rsidRPr="005B4863" w:rsidRDefault="00134AAA" w:rsidP="00B364F5">
      <w:pPr>
        <w:pStyle w:val="Tekstpodstawowy2"/>
        <w:numPr>
          <w:ilvl w:val="1"/>
          <w:numId w:val="99"/>
        </w:numPr>
        <w:tabs>
          <w:tab w:val="left" w:pos="1701"/>
        </w:tabs>
        <w:ind w:left="1701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Każdego z wykonawców wspólnie ubiegających się o udzielenie zamówienia, np. członków / partnerów konsorcjum, bądź wspólników spółki cywilnej; w takim przypadku oświadczenie potwierdza brak podstaw wykluczenia w odniesieniu do każdego z wykonawców wspólnie ubiegających się o udzielenie zamówienia;</w:t>
      </w:r>
    </w:p>
    <w:p w14:paraId="1B446C6F" w14:textId="77777777" w:rsidR="00CC6F6B" w:rsidRPr="005B4863" w:rsidRDefault="000011B9" w:rsidP="00B364F5">
      <w:pPr>
        <w:pStyle w:val="Tekstpodstawowy2"/>
        <w:numPr>
          <w:ilvl w:val="1"/>
          <w:numId w:val="93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Odpis lub informację z Krajowego Rejestru Sądowego, Centralnej Ewidencji i Informacji o Działalności Gospodarczej lub innego właściwego rejestru potwierdzającego, że osoba działająca w imieniu wykonawcy jest umocowana do jego reprezentowania;</w:t>
      </w:r>
    </w:p>
    <w:p w14:paraId="2B0099AB" w14:textId="539FC8AA" w:rsidR="00CC6F6B" w:rsidRPr="005B4863" w:rsidRDefault="00D74017" w:rsidP="00B364F5">
      <w:pPr>
        <w:pStyle w:val="Tekstpodstawowy2"/>
        <w:numPr>
          <w:ilvl w:val="1"/>
          <w:numId w:val="93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Pełnomocnictwo, bądź inny dokument potwierdzający umocowanie do reprezentowania wykonawcy, w przypadku, gdy umocowanie osoby składającej ofertę nie wynika z dokumentu, o którym mowa odpowiednio w pkt 4.2.;</w:t>
      </w:r>
    </w:p>
    <w:p w14:paraId="310E2BB7" w14:textId="43058F30" w:rsidR="00CE7B66" w:rsidRPr="005B4863" w:rsidRDefault="000011B9" w:rsidP="00B364F5">
      <w:pPr>
        <w:pStyle w:val="Tekstpodstawowy2"/>
        <w:numPr>
          <w:ilvl w:val="1"/>
          <w:numId w:val="93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przypadku wykonawców wspólnie ubiegających się o udzielenie zamówienia</w:t>
      </w:r>
      <w:r w:rsidR="00CE7B66" w:rsidRPr="005B4863">
        <w:rPr>
          <w:rFonts w:asciiTheme="minorHAnsi" w:hAnsiTheme="minorHAnsi" w:cstheme="minorHAnsi"/>
          <w:sz w:val="21"/>
          <w:szCs w:val="21"/>
        </w:rPr>
        <w:t xml:space="preserve"> – </w:t>
      </w:r>
      <w:r w:rsidRPr="005B4863">
        <w:rPr>
          <w:rFonts w:asciiTheme="minorHAnsi" w:hAnsiTheme="minorHAnsi" w:cstheme="minorHAnsi"/>
          <w:sz w:val="21"/>
          <w:szCs w:val="21"/>
        </w:rPr>
        <w:t>p</w:t>
      </w:r>
      <w:r w:rsidRPr="005B4863">
        <w:rPr>
          <w:rFonts w:asciiTheme="minorHAnsi" w:hAnsiTheme="minorHAnsi" w:cstheme="minorHAnsi"/>
          <w:bCs/>
          <w:sz w:val="21"/>
          <w:szCs w:val="21"/>
        </w:rPr>
        <w:t>ełnomocnictwo</w:t>
      </w:r>
      <w:r w:rsidRPr="005B4863">
        <w:rPr>
          <w:rFonts w:asciiTheme="minorHAnsi" w:hAnsiTheme="minorHAnsi" w:cstheme="minorHAnsi"/>
          <w:sz w:val="21"/>
          <w:szCs w:val="21"/>
        </w:rPr>
        <w:t xml:space="preserve"> do ich reprezentowania w postępowaniu o udzielenie zamówienia albo reprezentowania w postępowaniu i zawarcia umowy w sprawie zamówienia</w:t>
      </w:r>
      <w:r w:rsidR="00D74017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sz w:val="21"/>
          <w:szCs w:val="21"/>
        </w:rPr>
        <w:t>dokumentem zastępującym pełnomocnictwo, w przypadku spółki cywilnej, może być umowa spółki lub uchwała wspólników, wskazująca jednego ze wspólników jako umocowanego do reprezentacji spółki (wszystkich jej wspólników); pełnomocnictwo winno</w:t>
      </w:r>
      <w:r w:rsidRPr="005B4863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zawierać w szczególności wskazanie:</w:t>
      </w:r>
    </w:p>
    <w:p w14:paraId="415C21E5" w14:textId="7675E97C" w:rsidR="00CC6F6B" w:rsidRPr="005B4863" w:rsidRDefault="00CE7B66" w:rsidP="00B364F5">
      <w:pPr>
        <w:pStyle w:val="Tekstpodstawowy2"/>
        <w:numPr>
          <w:ilvl w:val="2"/>
          <w:numId w:val="99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Postępowania o udzielenie zamówienia, którego dotyczy;</w:t>
      </w:r>
    </w:p>
    <w:p w14:paraId="068D27CF" w14:textId="47E73BD6" w:rsidR="00CC6F6B" w:rsidRPr="005B4863" w:rsidRDefault="00CE7B66" w:rsidP="00B364F5">
      <w:pPr>
        <w:pStyle w:val="Tekstpodstawowy2"/>
        <w:numPr>
          <w:ilvl w:val="2"/>
          <w:numId w:val="99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Wszystkich wykonawców ubiegających się wspólnie o udzielenie zamówienia wymienionych z nazw albo imion i nazwisk oraz siedzib lub miejsc prowadzonej działalności gospodarczej albo miejsc ich zamieszkania;</w:t>
      </w:r>
    </w:p>
    <w:p w14:paraId="762619DF" w14:textId="32C3F9EA" w:rsidR="00874BB8" w:rsidRPr="005B4863" w:rsidRDefault="00CE7B66" w:rsidP="00B364F5">
      <w:pPr>
        <w:pStyle w:val="Tekstpodstawowy2"/>
        <w:numPr>
          <w:ilvl w:val="2"/>
          <w:numId w:val="99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Ustanowionego pełnomocnika oraz zakresu jego pełnomocnictw</w:t>
      </w:r>
      <w:r w:rsidR="00874BB8" w:rsidRPr="005B4863">
        <w:rPr>
          <w:rFonts w:asciiTheme="minorHAnsi" w:hAnsiTheme="minorHAnsi" w:cstheme="minorHAnsi"/>
          <w:sz w:val="21"/>
          <w:szCs w:val="21"/>
        </w:rPr>
        <w:t>a.</w:t>
      </w:r>
    </w:p>
    <w:p w14:paraId="191FBF30" w14:textId="77777777" w:rsidR="00AD4012" w:rsidRPr="005B4863" w:rsidRDefault="00AD4012" w:rsidP="00B364F5">
      <w:pPr>
        <w:pStyle w:val="Tekstpodstawowy2"/>
        <w:tabs>
          <w:tab w:val="left" w:pos="852"/>
        </w:tabs>
        <w:suppressAutoHyphens w:val="0"/>
        <w:ind w:left="426"/>
        <w:rPr>
          <w:rFonts w:asciiTheme="minorHAnsi" w:hAnsiTheme="minorHAnsi" w:cstheme="minorHAnsi"/>
          <w:sz w:val="21"/>
          <w:szCs w:val="21"/>
        </w:rPr>
      </w:pPr>
    </w:p>
    <w:p w14:paraId="6BA8AC9A" w14:textId="2A47A207" w:rsidR="00CC6F6B" w:rsidRPr="005B4863" w:rsidRDefault="000011B9" w:rsidP="00B364F5">
      <w:pPr>
        <w:pStyle w:val="Tekstpodstawowy2"/>
        <w:numPr>
          <w:ilvl w:val="0"/>
          <w:numId w:val="33"/>
        </w:numPr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Wykonawca nie jest zobowiązany do złożenia dokumentów, o których mowa w pkt </w:t>
      </w:r>
      <w:r w:rsidR="00BF223B" w:rsidRPr="005B4863">
        <w:rPr>
          <w:rFonts w:asciiTheme="minorHAnsi" w:hAnsiTheme="minorHAnsi" w:cstheme="minorHAnsi"/>
          <w:sz w:val="21"/>
          <w:szCs w:val="21"/>
        </w:rPr>
        <w:t>4.</w:t>
      </w:r>
      <w:r w:rsidRPr="005B4863">
        <w:rPr>
          <w:rFonts w:asciiTheme="minorHAnsi" w:hAnsiTheme="minorHAnsi" w:cstheme="minorHAnsi"/>
          <w:sz w:val="21"/>
          <w:szCs w:val="21"/>
        </w:rPr>
        <w:t xml:space="preserve">4.2., jeżeli zamawiający może je uzyskać za pomocą bezpłatnych i ogólnodostępnych baz danych, w szczególności KRS i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CDEiG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02001582" w14:textId="77777777" w:rsidR="000A0FEC" w:rsidRPr="005B4863" w:rsidRDefault="000A0FEC" w:rsidP="00B364F5">
      <w:pPr>
        <w:pStyle w:val="Tekstpodstawowy2"/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40F2795D" w14:textId="63C46FC0" w:rsidR="00CC6F6B" w:rsidRDefault="000011B9" w:rsidP="00B364F5">
      <w:pPr>
        <w:pStyle w:val="Tekstpodstawowy2"/>
        <w:numPr>
          <w:ilvl w:val="0"/>
          <w:numId w:val="33"/>
        </w:numPr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Zapisy pkt </w:t>
      </w:r>
      <w:r w:rsidR="00BF223B" w:rsidRPr="005B4863">
        <w:rPr>
          <w:rFonts w:asciiTheme="minorHAnsi" w:hAnsiTheme="minorHAnsi" w:cstheme="minorHAnsi"/>
          <w:sz w:val="21"/>
          <w:szCs w:val="21"/>
        </w:rPr>
        <w:t>4.</w:t>
      </w:r>
      <w:r w:rsidRPr="005B4863">
        <w:rPr>
          <w:rFonts w:asciiTheme="minorHAnsi" w:hAnsiTheme="minorHAnsi" w:cstheme="minorHAnsi"/>
          <w:sz w:val="21"/>
          <w:szCs w:val="21"/>
        </w:rPr>
        <w:t>4.3. stosuje się odpowiednio do osoby działającej w imieniu wykonawców wspólnie ubiegających się o udzielenie zamówienia.</w:t>
      </w:r>
    </w:p>
    <w:p w14:paraId="1D703DED" w14:textId="03D198A1" w:rsidR="00452C37" w:rsidRPr="005B4863" w:rsidRDefault="00452C37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lastRenderedPageBreak/>
        <w:t>ROZDZIAŁ 6</w:t>
      </w:r>
    </w:p>
    <w:p w14:paraId="0868A21D" w14:textId="195999DC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Sposób</w:t>
      </w:r>
      <w:r w:rsidR="009523D3"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 oraz 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termin składania i otwarcia ofert</w:t>
      </w:r>
      <w:r w:rsidR="009523D3" w:rsidRPr="005B4863">
        <w:rPr>
          <w:rFonts w:asciiTheme="minorHAnsi" w:hAnsiTheme="minorHAnsi" w:cstheme="minorHAnsi"/>
          <w:spacing w:val="42"/>
          <w:sz w:val="21"/>
          <w:szCs w:val="21"/>
        </w:rPr>
        <w:t>;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 termin związania złożoną ofertą</w:t>
      </w:r>
    </w:p>
    <w:p w14:paraId="070EA5F9" w14:textId="77777777" w:rsidR="001A619E" w:rsidRPr="005B4863" w:rsidRDefault="001A619E" w:rsidP="00B364F5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1CCED1E6" w14:textId="48938F7E" w:rsidR="00D960B3" w:rsidRPr="005B4863" w:rsidRDefault="005525BB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wc</w:t>
      </w:r>
      <w:r w:rsidRPr="005B4863">
        <w:rPr>
          <w:rFonts w:asciiTheme="minorHAnsi" w:hAnsiTheme="minorHAnsi" w:cstheme="minorHAnsi"/>
          <w:sz w:val="21"/>
          <w:szCs w:val="21"/>
        </w:rPr>
        <w:t>a m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oż</w:t>
      </w:r>
      <w:r w:rsidRPr="005B4863">
        <w:rPr>
          <w:rFonts w:asciiTheme="minorHAnsi" w:hAnsiTheme="minorHAnsi" w:cstheme="minorHAnsi"/>
          <w:sz w:val="21"/>
          <w:szCs w:val="21"/>
        </w:rPr>
        <w:t xml:space="preserve">e,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5B4863">
        <w:rPr>
          <w:rFonts w:asciiTheme="minorHAnsi" w:hAnsiTheme="minorHAnsi" w:cstheme="minorHAnsi"/>
          <w:sz w:val="21"/>
          <w:szCs w:val="21"/>
        </w:rPr>
        <w:t xml:space="preserve">d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up</w:t>
      </w:r>
      <w:r w:rsidRPr="005B4863">
        <w:rPr>
          <w:rFonts w:asciiTheme="minorHAnsi" w:hAnsiTheme="minorHAnsi" w:cstheme="minorHAnsi"/>
          <w:sz w:val="21"/>
          <w:szCs w:val="21"/>
        </w:rPr>
        <w:t>ły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 xml:space="preserve">em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>er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m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u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s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>ła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ia o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f</w:t>
      </w:r>
      <w:r w:rsidRPr="005B4863">
        <w:rPr>
          <w:rFonts w:asciiTheme="minorHAnsi" w:hAnsiTheme="minorHAnsi" w:cstheme="minorHAnsi"/>
          <w:sz w:val="21"/>
          <w:szCs w:val="21"/>
        </w:rPr>
        <w:t xml:space="preserve">ert, zmienić /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y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c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5B4863">
        <w:rPr>
          <w:rFonts w:asciiTheme="minorHAnsi" w:hAnsiTheme="minorHAnsi" w:cstheme="minorHAnsi"/>
          <w:sz w:val="21"/>
          <w:szCs w:val="21"/>
        </w:rPr>
        <w:t>ać ofertę złożoną za pomocą BK2021 (sekcja: „Wycofanie i edycja oferty”)</w:t>
      </w:r>
      <w:r w:rsidR="006C2C34" w:rsidRPr="005B4863">
        <w:rPr>
          <w:rFonts w:asciiTheme="minorHAnsi" w:hAnsiTheme="minorHAnsi" w:cstheme="minorHAnsi"/>
          <w:sz w:val="21"/>
          <w:szCs w:val="21"/>
        </w:rPr>
        <w:t xml:space="preserve">; </w:t>
      </w:r>
      <w:r w:rsidR="000D7660" w:rsidRPr="005B4863">
        <w:rPr>
          <w:rFonts w:asciiTheme="minorHAnsi" w:hAnsiTheme="minorHAnsi" w:cstheme="minorHAnsi"/>
          <w:sz w:val="21"/>
          <w:szCs w:val="21"/>
        </w:rPr>
        <w:t>skuteczne złożenie wniosku o wycofanie / zmianę oferty złożonej w sposób określony w pkt</w:t>
      </w:r>
      <w:r w:rsidR="005326EC" w:rsidRPr="005B4863">
        <w:rPr>
          <w:rFonts w:asciiTheme="minorHAnsi" w:hAnsiTheme="minorHAnsi" w:cstheme="minorHAnsi"/>
          <w:sz w:val="21"/>
          <w:szCs w:val="21"/>
        </w:rPr>
        <w:t xml:space="preserve"> 2.2.2. </w:t>
      </w:r>
      <w:proofErr w:type="spellStart"/>
      <w:r w:rsidR="005326EC" w:rsidRPr="005B4863">
        <w:rPr>
          <w:rFonts w:asciiTheme="minorHAnsi" w:hAnsiTheme="minorHAnsi" w:cstheme="minorHAnsi"/>
          <w:sz w:val="21"/>
          <w:szCs w:val="21"/>
        </w:rPr>
        <w:t>ppkt</w:t>
      </w:r>
      <w:proofErr w:type="spellEnd"/>
      <w:r w:rsidR="005326EC" w:rsidRPr="005B4863">
        <w:rPr>
          <w:rFonts w:asciiTheme="minorHAnsi" w:hAnsiTheme="minorHAnsi" w:cstheme="minorHAnsi"/>
          <w:sz w:val="21"/>
          <w:szCs w:val="21"/>
        </w:rPr>
        <w:t xml:space="preserve"> 2)</w:t>
      </w:r>
      <w:r w:rsidR="00C53C3F" w:rsidRPr="005B4863">
        <w:rPr>
          <w:rFonts w:asciiTheme="minorHAnsi" w:hAnsiTheme="minorHAnsi" w:cstheme="minorHAnsi"/>
          <w:sz w:val="21"/>
          <w:szCs w:val="21"/>
        </w:rPr>
        <w:t xml:space="preserve"> Rozdziału 4 niniejszego zap</w:t>
      </w:r>
      <w:r w:rsidR="00BB6B97" w:rsidRPr="005B4863">
        <w:rPr>
          <w:rFonts w:asciiTheme="minorHAnsi" w:hAnsiTheme="minorHAnsi" w:cstheme="minorHAnsi"/>
          <w:sz w:val="21"/>
          <w:szCs w:val="21"/>
        </w:rPr>
        <w:t>ytania</w:t>
      </w:r>
      <w:r w:rsidR="00D960B3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0D7660" w:rsidRPr="005B4863">
        <w:rPr>
          <w:rFonts w:asciiTheme="minorHAnsi" w:hAnsiTheme="minorHAnsi" w:cstheme="minorHAnsi"/>
          <w:sz w:val="21"/>
          <w:szCs w:val="21"/>
        </w:rPr>
        <w:t>wymaga</w:t>
      </w:r>
      <w:r w:rsidR="00D960B3" w:rsidRPr="005B4863">
        <w:rPr>
          <w:rFonts w:asciiTheme="minorHAnsi" w:hAnsiTheme="minorHAnsi" w:cstheme="minorHAnsi"/>
          <w:sz w:val="21"/>
          <w:szCs w:val="21"/>
        </w:rPr>
        <w:t xml:space="preserve"> zwrotnego potwierdzenia od zamawiającego; </w:t>
      </w:r>
      <w:r w:rsidR="000D7660" w:rsidRPr="005B4863">
        <w:rPr>
          <w:rFonts w:asciiTheme="minorHAnsi" w:hAnsiTheme="minorHAnsi" w:cstheme="minorHAnsi"/>
          <w:sz w:val="21"/>
          <w:szCs w:val="21"/>
        </w:rPr>
        <w:t xml:space="preserve">ryzyko </w:t>
      </w:r>
      <w:r w:rsidR="00D960B3" w:rsidRPr="005B4863">
        <w:rPr>
          <w:rFonts w:asciiTheme="minorHAnsi" w:hAnsiTheme="minorHAnsi" w:cstheme="minorHAnsi"/>
          <w:sz w:val="21"/>
          <w:szCs w:val="21"/>
        </w:rPr>
        <w:t xml:space="preserve">złożenia wniosku w terminie </w:t>
      </w:r>
      <w:r w:rsidR="00172D20" w:rsidRPr="005B4863">
        <w:rPr>
          <w:rFonts w:asciiTheme="minorHAnsi" w:hAnsiTheme="minorHAnsi" w:cstheme="minorHAnsi"/>
          <w:sz w:val="21"/>
          <w:szCs w:val="21"/>
        </w:rPr>
        <w:t xml:space="preserve">nie </w:t>
      </w:r>
      <w:r w:rsidR="00D960B3" w:rsidRPr="005B4863">
        <w:rPr>
          <w:rFonts w:asciiTheme="minorHAnsi" w:hAnsiTheme="minorHAnsi" w:cstheme="minorHAnsi"/>
          <w:sz w:val="21"/>
          <w:szCs w:val="21"/>
        </w:rPr>
        <w:t xml:space="preserve">pozwalającym na zapoznanie się z nim </w:t>
      </w:r>
      <w:r w:rsidR="00172D20" w:rsidRPr="005B4863">
        <w:rPr>
          <w:rFonts w:asciiTheme="minorHAnsi" w:hAnsiTheme="minorHAnsi" w:cstheme="minorHAnsi"/>
          <w:sz w:val="21"/>
          <w:szCs w:val="21"/>
        </w:rPr>
        <w:t xml:space="preserve">i reakcję </w:t>
      </w:r>
      <w:r w:rsidR="00D960B3" w:rsidRPr="005B4863">
        <w:rPr>
          <w:rFonts w:asciiTheme="minorHAnsi" w:hAnsiTheme="minorHAnsi" w:cstheme="minorHAnsi"/>
          <w:sz w:val="21"/>
          <w:szCs w:val="21"/>
        </w:rPr>
        <w:t>zamawiającego, obciąża wykonawcę.</w:t>
      </w:r>
    </w:p>
    <w:p w14:paraId="39EFCB98" w14:textId="77777777" w:rsidR="002E73D9" w:rsidRPr="005B4863" w:rsidRDefault="002E73D9" w:rsidP="00B364F5">
      <w:pPr>
        <w:pStyle w:val="Tekstpodstawowy2"/>
        <w:tabs>
          <w:tab w:val="left" w:pos="567"/>
        </w:tabs>
        <w:suppressAutoHyphens w:val="0"/>
        <w:rPr>
          <w:rFonts w:asciiTheme="minorHAnsi" w:hAnsiTheme="minorHAnsi" w:cstheme="minorHAnsi"/>
          <w:sz w:val="21"/>
          <w:szCs w:val="21"/>
        </w:rPr>
      </w:pPr>
    </w:p>
    <w:p w14:paraId="15A64776" w14:textId="37DE27B7" w:rsidR="00A82B64" w:rsidRPr="00D80A31" w:rsidRDefault="00A82B64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O</w:t>
      </w:r>
      <w:r w:rsidR="002876AC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fertę wraz z 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wymaganymi </w:t>
      </w:r>
      <w:r w:rsidR="002876AC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załącznikami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należy złożyć za pośrednictwem BK2021</w:t>
      </w:r>
      <w:r w:rsidRPr="00D80A31">
        <w:rPr>
          <w:rFonts w:asciiTheme="minorHAnsi" w:hAnsiTheme="minorHAnsi" w:cstheme="minorHAnsi"/>
          <w:sz w:val="21"/>
          <w:szCs w:val="21"/>
        </w:rPr>
        <w:t xml:space="preserve">, </w:t>
      </w:r>
      <w:r w:rsidRPr="00D80A31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do dnia:</w:t>
      </w:r>
      <w:r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1</w:t>
      </w:r>
      <w:r w:rsidR="00D80A31"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3</w:t>
      </w:r>
      <w:r w:rsidR="00644F21"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maja</w:t>
      </w:r>
      <w:r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2026 roku</w:t>
      </w:r>
      <w:r w:rsidRPr="00D80A31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, </w:t>
      </w:r>
      <w:r w:rsidR="006C2C34" w:rsidRPr="00D80A31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br/>
      </w:r>
      <w:r w:rsidRPr="00D80A31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do godz.:</w:t>
      </w:r>
      <w:r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</w:t>
      </w:r>
      <w:r w:rsidR="00512FF7"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11</w:t>
      </w:r>
      <w:r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:</w:t>
      </w:r>
      <w:r w:rsidR="00644F21" w:rsidRPr="00D80A31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00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; z wyjątkiem przypadk</w:t>
      </w:r>
      <w:r w:rsidR="00D92E5D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u wskazanego w pkt 2</w:t>
      </w:r>
      <w:r w:rsidR="00D92E5D" w:rsidRPr="00D80A31">
        <w:rPr>
          <w:rFonts w:asciiTheme="minorHAnsi" w:hAnsiTheme="minorHAnsi" w:cstheme="minorHAnsi"/>
          <w:sz w:val="21"/>
          <w:szCs w:val="21"/>
        </w:rPr>
        <w:t xml:space="preserve"> </w:t>
      </w:r>
      <w:r w:rsidR="00D92E5D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Rozdziału 4 niniejszego zapytania</w:t>
      </w:r>
      <w:r w:rsidR="00D92E5D" w:rsidRPr="00D80A31">
        <w:rPr>
          <w:rFonts w:asciiTheme="minorHAnsi" w:hAnsiTheme="minorHAnsi" w:cstheme="minorHAnsi"/>
          <w:sz w:val="21"/>
          <w:szCs w:val="21"/>
        </w:rPr>
        <w:t xml:space="preserve"> (niedostępność BK2021</w:t>
      </w:r>
      <w:r w:rsidR="00D92E5D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)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, złożenie oferty poza BK2</w:t>
      </w:r>
      <w:r w:rsidR="00DB53FE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0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2</w:t>
      </w:r>
      <w:r w:rsidR="00DB53FE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1</w:t>
      </w:r>
      <w:r w:rsidR="005525BB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stanowić będzie przesłankę</w:t>
      </w:r>
      <w:r w:rsidRPr="00D80A31">
        <w:rPr>
          <w:rFonts w:asciiTheme="minorHAnsi" w:hAnsiTheme="minorHAnsi" w:cstheme="minorHAnsi"/>
          <w:sz w:val="21"/>
          <w:szCs w:val="21"/>
        </w:rPr>
        <w:t xml:space="preserve"> 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>jej odrzucenia</w:t>
      </w:r>
      <w:r w:rsidR="00F77264"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na podstawie </w:t>
      </w:r>
      <w:r w:rsidR="0095229A" w:rsidRPr="00D80A31">
        <w:rPr>
          <w:rFonts w:asciiTheme="minorHAnsi" w:hAnsiTheme="minorHAnsi" w:cstheme="minorHAnsi"/>
          <w:sz w:val="21"/>
          <w:szCs w:val="21"/>
        </w:rPr>
        <w:t>§ 21 ust. 9 pkt 5</w:t>
      </w:r>
      <w:r w:rsidRPr="00D80A31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regulaminu.</w:t>
      </w:r>
    </w:p>
    <w:p w14:paraId="46985445" w14:textId="77777777" w:rsidR="002E73D9" w:rsidRPr="005B4863" w:rsidRDefault="002E73D9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C34F3FB" w14:textId="01A5CB02" w:rsidR="00F3187B" w:rsidRPr="005B4863" w:rsidRDefault="000011B9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Za termin złożenia oferty przyjmuje się datę i godzinę </w:t>
      </w:r>
      <w:r w:rsidR="0030313D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wpływu oferty na </w:t>
      </w:r>
      <w:r w:rsidRPr="005B4863">
        <w:rPr>
          <w:rFonts w:asciiTheme="minorHAnsi" w:eastAsia="Calibri" w:hAnsiTheme="minorHAnsi" w:cstheme="minorHAnsi"/>
          <w:sz w:val="21"/>
          <w:szCs w:val="21"/>
        </w:rPr>
        <w:t>BK2021;</w:t>
      </w:r>
      <w:r w:rsidR="00BF6E33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F5674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w przypadku</w:t>
      </w:r>
      <w:r w:rsidR="00CE7C65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dopuszczenia zapisami niniejszego zapytania składania </w:t>
      </w:r>
      <w:r w:rsidR="002C0DBD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ofert</w:t>
      </w:r>
      <w:r w:rsidR="00CE7C65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poza BK2021</w:t>
      </w:r>
      <w:r w:rsidR="00A2700B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F3187B" w:rsidRPr="005B4863">
        <w:rPr>
          <w:rFonts w:asciiTheme="minorHAnsi" w:eastAsia="Calibri" w:hAnsiTheme="minorHAnsi" w:cstheme="minorHAnsi"/>
          <w:sz w:val="21"/>
          <w:szCs w:val="21"/>
        </w:rPr>
        <w:t>za termin złożenia oferty uznaje się datę i godzinę </w:t>
      </w:r>
      <w:r w:rsidR="00F3187B" w:rsidRPr="005B4863">
        <w:rPr>
          <w:rFonts w:asciiTheme="minorHAnsi" w:eastAsia="Calibri" w:hAnsiTheme="minorHAnsi" w:cstheme="minorHAnsi"/>
          <w:b/>
          <w:bCs/>
          <w:sz w:val="21"/>
          <w:szCs w:val="21"/>
        </w:rPr>
        <w:t>wpły</w:t>
      </w:r>
      <w:r w:rsidR="002540E6" w:rsidRPr="005B4863">
        <w:rPr>
          <w:rFonts w:asciiTheme="minorHAnsi" w:eastAsia="Calibri" w:hAnsiTheme="minorHAnsi" w:cstheme="minorHAnsi"/>
          <w:b/>
          <w:bCs/>
          <w:sz w:val="21"/>
          <w:szCs w:val="21"/>
        </w:rPr>
        <w:t>wu</w:t>
      </w:r>
      <w:r w:rsidR="00F3187B" w:rsidRPr="005B4863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 wiadomości e-mail na serwer odbiorczy zamawiającego</w:t>
      </w:r>
      <w:r w:rsidR="00F3187B" w:rsidRPr="005B4863">
        <w:rPr>
          <w:rFonts w:asciiTheme="minorHAnsi" w:eastAsia="Calibri" w:hAnsiTheme="minorHAnsi" w:cstheme="minorHAnsi"/>
          <w:sz w:val="21"/>
          <w:szCs w:val="21"/>
        </w:rPr>
        <w:t xml:space="preserve">, co umożliwi zamawiającemu zapoznanie się z jej treścią (zgodnie z art. 61 ustawy – Kodeks cywilny); oferty dostarczone po tym terminie podlegać będą odrzuceniu na mocy </w:t>
      </w:r>
      <w:r w:rsidR="00F3187B" w:rsidRPr="005B4863">
        <w:rPr>
          <w:rFonts w:asciiTheme="minorHAnsi" w:hAnsiTheme="minorHAnsi" w:cstheme="minorHAnsi"/>
          <w:sz w:val="21"/>
          <w:szCs w:val="21"/>
        </w:rPr>
        <w:t>§ 21 ust. 9 pkt 1 regulaminu</w:t>
      </w:r>
      <w:r w:rsidR="00F3187B" w:rsidRPr="005B4863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2D4AB430" w14:textId="77777777" w:rsidR="002E73D9" w:rsidRPr="005B4863" w:rsidRDefault="002E73D9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EE6E312" w14:textId="77777777" w:rsidR="00270248" w:rsidRPr="005B4863" w:rsidRDefault="00270248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b/>
          <w:sz w:val="21"/>
          <w:szCs w:val="21"/>
        </w:rPr>
        <w:t>Zamawiający nie podaje przed otwarciem informacji dotyczącej kwoty, jaką zamierza przeznaczyć na sfinansowanie zamówienia</w:t>
      </w:r>
      <w:r w:rsidRPr="005B4863">
        <w:rPr>
          <w:rFonts w:asciiTheme="minorHAnsi" w:eastAsia="Calibri" w:hAnsiTheme="minorHAnsi" w:cstheme="minorHAnsi"/>
          <w:bCs/>
          <w:sz w:val="21"/>
          <w:szCs w:val="21"/>
        </w:rPr>
        <w:t>.</w:t>
      </w:r>
    </w:p>
    <w:p w14:paraId="6745A510" w14:textId="77777777" w:rsidR="002E73D9" w:rsidRPr="005B4863" w:rsidRDefault="002E73D9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679286A" w14:textId="05A703D4" w:rsidR="00066396" w:rsidRPr="005B4863" w:rsidRDefault="00066396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Niejawne otwarcie ofert nastąpi niezwłocznie po upływie terminu składania ofert, </w:t>
      </w:r>
      <w:r w:rsidRPr="005B4863">
        <w:rPr>
          <w:rFonts w:asciiTheme="minorHAnsi" w:hAnsiTheme="minorHAnsi" w:cstheme="minorHAnsi"/>
          <w:sz w:val="21"/>
          <w:szCs w:val="21"/>
          <w:lang w:eastAsia="pl-PL"/>
        </w:rPr>
        <w:t>w tym samym dniu</w:t>
      </w:r>
      <w:r w:rsidRPr="005B4863">
        <w:rPr>
          <w:rFonts w:asciiTheme="minorHAnsi" w:hAnsiTheme="minorHAnsi" w:cstheme="minorHAnsi"/>
          <w:sz w:val="21"/>
          <w:szCs w:val="21"/>
        </w:rPr>
        <w:t xml:space="preserve">, z zastrzeżeniem </w:t>
      </w:r>
      <w:r w:rsidRPr="005B4863">
        <w:rPr>
          <w:rFonts w:asciiTheme="minorHAnsi" w:hAnsiTheme="minorHAnsi" w:cstheme="minorHAnsi"/>
          <w:sz w:val="21"/>
          <w:szCs w:val="21"/>
        </w:rPr>
        <w:br/>
        <w:t>pkt 6.</w:t>
      </w:r>
    </w:p>
    <w:p w14:paraId="2B34120D" w14:textId="77777777" w:rsidR="002E73D9" w:rsidRPr="005B4863" w:rsidRDefault="002E73D9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412EA6F" w14:textId="67661EA9" w:rsidR="00066396" w:rsidRPr="005B4863" w:rsidRDefault="00066396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Jeżeli otwarcie ofert następuje przy użyciu BK2021, w przypadku awarii tego systemu, która powoduje brak możliwości otwarcia ofert w terminie określonym przez zamawiającego, otwarcie ofert następuje niezwłocznie po usunięciu awarii.</w:t>
      </w:r>
    </w:p>
    <w:p w14:paraId="67856827" w14:textId="77777777" w:rsidR="002E73D9" w:rsidRPr="005B4863" w:rsidRDefault="002E73D9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AC9FC07" w14:textId="34B04DB0" w:rsidR="00CC6F6B" w:rsidRPr="005B4863" w:rsidRDefault="000011B9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Niezwłocznie po otwarciu ofert, zamawiający udostępni na</w:t>
      </w:r>
      <w:r w:rsidR="00644F21" w:rsidRPr="005B4863">
        <w:rPr>
          <w:rFonts w:asciiTheme="minorHAnsi" w:hAnsiTheme="minorHAnsi" w:cstheme="minorHAnsi"/>
          <w:sz w:val="21"/>
          <w:szCs w:val="21"/>
        </w:rPr>
        <w:t xml:space="preserve"> stronie internetowej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, pod adresem:</w:t>
      </w:r>
      <w:r w:rsidR="00B9413C" w:rsidRPr="005B4863">
        <w:rPr>
          <w:rFonts w:asciiTheme="minorHAnsi" w:hAnsiTheme="minorHAnsi" w:cstheme="minorHAnsi"/>
        </w:rPr>
        <w:t xml:space="preserve"> </w:t>
      </w:r>
      <w:hyperlink r:id="rId15" w:history="1">
        <w:r w:rsidR="00B9413C" w:rsidRPr="005B4863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https://sosnowieckiewodociagi.pl/o-spolce/zamowienia-publiczne</w:t>
        </w:r>
      </w:hyperlink>
      <w:r w:rsidR="00B9413C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,</w:t>
      </w:r>
      <w:r w:rsidR="00E7609E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 sekcji ZAPYTANIA OFERTOWE dot. niniejszego postępowania (oznaczenie sprawy: </w:t>
      </w:r>
      <w:r w:rsidR="00D80A31">
        <w:rPr>
          <w:rFonts w:asciiTheme="minorHAnsi" w:eastAsia="Calibri" w:hAnsiTheme="minorHAnsi" w:cstheme="minorHAnsi"/>
          <w:sz w:val="21"/>
          <w:szCs w:val="21"/>
          <w:lang w:eastAsia="en-US"/>
        </w:rPr>
        <w:t>40</w:t>
      </w:r>
      <w:r w:rsidR="00777DCB" w:rsidRPr="005B4863">
        <w:rPr>
          <w:rFonts w:asciiTheme="minorHAnsi" w:eastAsia="Calibri" w:hAnsiTheme="minorHAnsi" w:cstheme="minorHAnsi"/>
          <w:sz w:val="21"/>
          <w:szCs w:val="21"/>
          <w:lang w:eastAsia="en-US"/>
        </w:rPr>
        <w:t>/2026/IT/KPO),</w:t>
      </w:r>
      <w:r w:rsidR="00777DCB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informacje o:</w:t>
      </w:r>
    </w:p>
    <w:p w14:paraId="08FA00D5" w14:textId="493182A6" w:rsidR="00DD28E3" w:rsidRPr="005B4863" w:rsidRDefault="00DD28E3" w:rsidP="00B364F5">
      <w:pPr>
        <w:pStyle w:val="Tekstpodstawowy2"/>
        <w:numPr>
          <w:ilvl w:val="1"/>
          <w:numId w:val="116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Nazwach albo imionach i nazwiskach oraz siedzibach lub miejscach prowadzonej działalności gospodarczej albo miejscach zamieszkania wykonawców, których oferty zostały otwarte;</w:t>
      </w:r>
    </w:p>
    <w:p w14:paraId="79FE981C" w14:textId="280A4680" w:rsidR="00DD28E3" w:rsidRPr="005B4863" w:rsidRDefault="00DD28E3" w:rsidP="00B364F5">
      <w:pPr>
        <w:pStyle w:val="Tekstpodstawowy2"/>
        <w:numPr>
          <w:ilvl w:val="1"/>
          <w:numId w:val="116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Cenach zawartych w </w:t>
      </w:r>
      <w:r w:rsidR="00644F21" w:rsidRPr="005B4863">
        <w:rPr>
          <w:rFonts w:asciiTheme="minorHAnsi" w:hAnsiTheme="minorHAnsi" w:cstheme="minorHAnsi"/>
          <w:sz w:val="21"/>
          <w:szCs w:val="21"/>
        </w:rPr>
        <w:t xml:space="preserve">tych </w:t>
      </w:r>
      <w:r w:rsidRPr="005B4863">
        <w:rPr>
          <w:rFonts w:asciiTheme="minorHAnsi" w:hAnsiTheme="minorHAnsi" w:cstheme="minorHAnsi"/>
          <w:sz w:val="21"/>
          <w:szCs w:val="21"/>
        </w:rPr>
        <w:t>ofertach.</w:t>
      </w:r>
    </w:p>
    <w:p w14:paraId="2A7DF480" w14:textId="77777777" w:rsidR="00C939AE" w:rsidRPr="005B4863" w:rsidRDefault="00C939AE" w:rsidP="00B364F5">
      <w:pPr>
        <w:pStyle w:val="Tekstpodstawowy2"/>
        <w:tabs>
          <w:tab w:val="left" w:pos="852"/>
        </w:tabs>
        <w:suppressAutoHyphens w:val="0"/>
        <w:ind w:left="426"/>
        <w:rPr>
          <w:rFonts w:asciiTheme="minorHAnsi" w:hAnsiTheme="minorHAnsi" w:cstheme="minorHAnsi"/>
          <w:sz w:val="21"/>
          <w:szCs w:val="21"/>
        </w:rPr>
      </w:pPr>
    </w:p>
    <w:p w14:paraId="690DDB1F" w14:textId="45C3E6DA" w:rsidR="00CC6F6B" w:rsidRPr="005B4863" w:rsidRDefault="000011B9" w:rsidP="00B364F5">
      <w:pPr>
        <w:pStyle w:val="Tekstpodstawowy2"/>
        <w:numPr>
          <w:ilvl w:val="0"/>
          <w:numId w:val="79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wc</w:t>
      </w:r>
      <w:r w:rsidRPr="005B4863">
        <w:rPr>
          <w:rFonts w:asciiTheme="minorHAnsi" w:hAnsiTheme="minorHAnsi" w:cstheme="minorHAnsi"/>
          <w:sz w:val="21"/>
          <w:szCs w:val="21"/>
        </w:rPr>
        <w:t xml:space="preserve">a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ią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y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b</w:t>
      </w:r>
      <w:r w:rsidRPr="005B4863">
        <w:rPr>
          <w:rFonts w:asciiTheme="minorHAnsi" w:hAnsiTheme="minorHAnsi" w:cstheme="minorHAnsi"/>
          <w:sz w:val="21"/>
          <w:szCs w:val="21"/>
        </w:rPr>
        <w:t>ę</w:t>
      </w:r>
      <w:r w:rsidRPr="005B4863">
        <w:rPr>
          <w:rFonts w:asciiTheme="minorHAnsi" w:hAnsiTheme="minorHAnsi" w:cstheme="minorHAnsi"/>
          <w:spacing w:val="4"/>
          <w:sz w:val="21"/>
          <w:szCs w:val="21"/>
        </w:rPr>
        <w:t>d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 xml:space="preserve">ie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>ł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ż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ą 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5B4863">
        <w:rPr>
          <w:rFonts w:asciiTheme="minorHAnsi" w:hAnsiTheme="minorHAnsi" w:cstheme="minorHAnsi"/>
          <w:sz w:val="21"/>
          <w:szCs w:val="21"/>
        </w:rPr>
        <w:t>er</w:t>
      </w:r>
      <w:r w:rsidRPr="005B4863">
        <w:rPr>
          <w:rFonts w:asciiTheme="minorHAnsi" w:hAnsiTheme="minorHAnsi" w:cstheme="minorHAnsi"/>
          <w:spacing w:val="2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ą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 xml:space="preserve">do dnia: </w:t>
      </w:r>
      <w:r w:rsidR="00777DCB" w:rsidRPr="005B4863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="00D80A31">
        <w:rPr>
          <w:rFonts w:asciiTheme="minorHAnsi" w:hAnsiTheme="minorHAnsi" w:cstheme="minorHAnsi"/>
          <w:b/>
          <w:bCs/>
          <w:sz w:val="21"/>
          <w:szCs w:val="21"/>
        </w:rPr>
        <w:t>6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czerwca 2026 roku</w:t>
      </w:r>
      <w:r w:rsidR="00777DCB" w:rsidRPr="005B4863">
        <w:rPr>
          <w:rFonts w:asciiTheme="minorHAnsi" w:hAnsiTheme="minorHAnsi" w:cstheme="minorHAnsi"/>
          <w:sz w:val="21"/>
          <w:szCs w:val="21"/>
        </w:rPr>
        <w:t xml:space="preserve"> (45 dni)</w:t>
      </w:r>
      <w:r w:rsidRPr="005B4863">
        <w:rPr>
          <w:rFonts w:asciiTheme="minorHAnsi" w:hAnsiTheme="minorHAnsi" w:cstheme="minorHAnsi"/>
          <w:sz w:val="21"/>
          <w:szCs w:val="21"/>
        </w:rPr>
        <w:t>;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pierwszym dniem terminu związania ofertą jest dzień, w którym upływa termin składania ofert.</w:t>
      </w:r>
    </w:p>
    <w:p w14:paraId="20E2C33E" w14:textId="77777777" w:rsidR="00CC6F6B" w:rsidRPr="005B4863" w:rsidRDefault="00CC6F6B" w:rsidP="00B364F5">
      <w:pPr>
        <w:pStyle w:val="NormalnyWeb"/>
        <w:suppressAutoHyphens w:val="0"/>
        <w:spacing w:before="0"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D254935" w14:textId="04C84161" w:rsidR="00C0676D" w:rsidRPr="005B4863" w:rsidRDefault="00C0676D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7</w:t>
      </w:r>
    </w:p>
    <w:p w14:paraId="6F4D0C55" w14:textId="402B6DEF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Sposób obliczenia ceny</w:t>
      </w:r>
    </w:p>
    <w:p w14:paraId="79DF0E83" w14:textId="77777777" w:rsidR="00CC6F6B" w:rsidRPr="005B4863" w:rsidRDefault="00CC6F6B" w:rsidP="00B364F5">
      <w:pPr>
        <w:pStyle w:val="Akapitzlist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65E752B7" w14:textId="42EED6B1" w:rsidR="00512FF7" w:rsidRPr="005B4863" w:rsidRDefault="00512FF7" w:rsidP="00B364F5">
      <w:pPr>
        <w:pStyle w:val="Akapitzlist"/>
        <w:numPr>
          <w:ilvl w:val="1"/>
          <w:numId w:val="8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Wykonawca zobowiązany jest podać – w tabeli w formularzu 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5B4863">
        <w:rPr>
          <w:rFonts w:asciiTheme="minorHAnsi" w:hAnsiTheme="minorHAnsi" w:cstheme="minorHAnsi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ty – cenę</w:t>
      </w:r>
      <w:r w:rsidRPr="005B4863">
        <w:rPr>
          <w:rFonts w:asciiTheme="minorHAnsi" w:hAnsiTheme="minorHAnsi" w:cstheme="minorHAnsi"/>
          <w:sz w:val="21"/>
          <w:szCs w:val="21"/>
        </w:rPr>
        <w:t xml:space="preserve"> (wyrażoną jako wartość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b</w:t>
      </w:r>
      <w:r w:rsidRPr="005B4863">
        <w:rPr>
          <w:rFonts w:asciiTheme="minorHAnsi" w:hAnsiTheme="minorHAnsi" w:cstheme="minorHAnsi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o) </w:t>
      </w:r>
      <w:r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 xml:space="preserve">a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y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ie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5B4863">
        <w:rPr>
          <w:rFonts w:asciiTheme="minorHAnsi" w:hAnsiTheme="minorHAnsi" w:cstheme="minorHAnsi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z w:val="21"/>
          <w:szCs w:val="21"/>
        </w:rPr>
        <w:t>mi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u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>am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ó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ie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i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a</w:t>
      </w:r>
      <w:r w:rsidRPr="005B4863">
        <w:rPr>
          <w:rFonts w:asciiTheme="minorHAnsi" w:hAnsiTheme="minorHAnsi" w:cstheme="minorHAnsi"/>
          <w:sz w:val="21"/>
          <w:szCs w:val="21"/>
        </w:rPr>
        <w:t xml:space="preserve">, stawkę i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ość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p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>u VAT o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5B4863">
        <w:rPr>
          <w:rFonts w:asciiTheme="minorHAnsi" w:hAnsiTheme="minorHAnsi" w:cstheme="minorHAnsi"/>
          <w:sz w:val="21"/>
          <w:szCs w:val="21"/>
        </w:rPr>
        <w:t xml:space="preserve">az wartość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e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 xml:space="preserve">to, przy czym cena wyrażona w kwocie brutto (podana w KOLUMNIE 1) winna wynikać ze zsumowania obliczonej przez wykonawcę wartości netto (podanej w KOLUMNIE 2) oraz wartości należnego podatku VAT (podanej w KOLUMNIE 3), gdzie obowiązującą </w:t>
      </w:r>
      <w:r w:rsidRPr="005B4863">
        <w:rPr>
          <w:rFonts w:asciiTheme="minorHAnsi" w:hAnsiTheme="minorHAnsi" w:cstheme="minorHAnsi"/>
          <w:sz w:val="21"/>
          <w:szCs w:val="21"/>
        </w:rPr>
        <w:t>s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wk</w:t>
      </w:r>
      <w:r w:rsidRPr="005B4863">
        <w:rPr>
          <w:rFonts w:asciiTheme="minorHAnsi" w:hAnsiTheme="minorHAnsi" w:cstheme="minorHAnsi"/>
          <w:sz w:val="21"/>
          <w:szCs w:val="21"/>
        </w:rPr>
        <w:t xml:space="preserve">ę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-4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 xml:space="preserve">u VAT wykonawca określi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d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 xml:space="preserve">ie z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5B4863">
        <w:rPr>
          <w:rFonts w:asciiTheme="minorHAnsi" w:hAnsiTheme="minorHAnsi" w:cstheme="minorHAnsi"/>
          <w:spacing w:val="-3"/>
          <w:sz w:val="21"/>
          <w:szCs w:val="21"/>
        </w:rPr>
        <w:t>s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 xml:space="preserve">ą z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ia 11 mar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c</w:t>
      </w:r>
      <w:r w:rsidRPr="005B4863">
        <w:rPr>
          <w:rFonts w:asciiTheme="minorHAnsi" w:hAnsiTheme="minorHAnsi" w:cstheme="minorHAnsi"/>
          <w:sz w:val="21"/>
          <w:szCs w:val="21"/>
        </w:rPr>
        <w:t xml:space="preserve">a 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2</w:t>
      </w:r>
      <w:r w:rsidRPr="005B4863">
        <w:rPr>
          <w:rFonts w:asciiTheme="minorHAnsi" w:hAnsiTheme="minorHAnsi" w:cstheme="minorHAnsi"/>
          <w:sz w:val="21"/>
          <w:szCs w:val="21"/>
        </w:rPr>
        <w:t>0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0</w:t>
      </w:r>
      <w:r w:rsidRPr="005B4863">
        <w:rPr>
          <w:rFonts w:asciiTheme="minorHAnsi" w:hAnsiTheme="minorHAnsi" w:cstheme="minorHAnsi"/>
          <w:sz w:val="21"/>
          <w:szCs w:val="21"/>
        </w:rPr>
        <w:t xml:space="preserve">4 r. o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5B4863">
        <w:rPr>
          <w:rFonts w:asciiTheme="minorHAnsi" w:hAnsiTheme="minorHAnsi" w:cstheme="minorHAnsi"/>
          <w:sz w:val="21"/>
          <w:szCs w:val="21"/>
        </w:rPr>
        <w:t xml:space="preserve">u 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5B4863">
        <w:rPr>
          <w:rFonts w:asciiTheme="minorHAnsi" w:hAnsiTheme="minorHAnsi" w:cstheme="minorHAnsi"/>
          <w:sz w:val="21"/>
          <w:szCs w:val="21"/>
        </w:rPr>
        <w:t xml:space="preserve">d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>o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a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5B4863">
        <w:rPr>
          <w:rFonts w:asciiTheme="minorHAnsi" w:hAnsiTheme="minorHAnsi" w:cstheme="minorHAnsi"/>
          <w:sz w:val="21"/>
          <w:szCs w:val="21"/>
        </w:rPr>
        <w:t xml:space="preserve">ów i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5B4863">
        <w:rPr>
          <w:rFonts w:asciiTheme="minorHAnsi" w:hAnsiTheme="minorHAnsi" w:cstheme="minorHAnsi"/>
          <w:sz w:val="21"/>
          <w:szCs w:val="21"/>
        </w:rPr>
        <w:t>sł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5B4863">
        <w:rPr>
          <w:rFonts w:asciiTheme="minorHAnsi" w:hAnsiTheme="minorHAnsi" w:cstheme="minorHAnsi"/>
          <w:sz w:val="21"/>
          <w:szCs w:val="21"/>
        </w:rPr>
        <w:t>g.</w:t>
      </w:r>
    </w:p>
    <w:p w14:paraId="55ED173C" w14:textId="77777777" w:rsidR="00512FF7" w:rsidRPr="005B4863" w:rsidRDefault="00512FF7" w:rsidP="00B364F5">
      <w:pPr>
        <w:pStyle w:val="Akapitzlist"/>
        <w:tabs>
          <w:tab w:val="left" w:pos="567"/>
        </w:tabs>
        <w:ind w:left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078E1327" w14:textId="5FAF2ACD" w:rsidR="00CC6F6B" w:rsidRPr="005B4863" w:rsidRDefault="000011B9" w:rsidP="00B364F5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Cena winna być niezmienna przez cały okres realizacji zamówienia, za wyjątkiem wprowadzenia zmian w przepisach dotyczących stawki podatku VAT – w takim przypadku istniała będzie możliwość zmiany cen (kwot brutto), których zmiany te będą dotyczyć; skalkulowana przez wykonawcę cena winna zawierać wszelkie koszty, jakie uważa on </w:t>
      </w:r>
      <w:r w:rsidR="001F305D" w:rsidRPr="005B4863">
        <w:rPr>
          <w:rStyle w:val="markedcontent"/>
          <w:rFonts w:asciiTheme="minorHAnsi" w:hAnsiTheme="minorHAnsi" w:cstheme="minorHAnsi"/>
          <w:sz w:val="21"/>
          <w:szCs w:val="21"/>
        </w:rPr>
        <w:br/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za niezbędne, w celu terminowego i prawidłowego wykonania przedmiotu zamówienia, zgodnie z umową i obowiązującymi przepisami.</w:t>
      </w:r>
    </w:p>
    <w:p w14:paraId="7C215CC1" w14:textId="77777777" w:rsidR="0055088A" w:rsidRPr="005B4863" w:rsidRDefault="0055088A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70817424" w14:textId="77777777" w:rsidR="00CC6F6B" w:rsidRPr="005B4863" w:rsidRDefault="000011B9" w:rsidP="00B364F5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lastRenderedPageBreak/>
        <w:t>Wszystkie kwoty powinny być podane w złotych polskich; cena oferty powinna być wyrażona cyfrowo oraz podana z dokładnością do dwóch miejsc po przecinku zaokrąglona z zastosowaniem reguł matematycznych; wszystkie ceny jednostkowe winny być podane z dokładnością do dwóch miejsc po przecinku, zgodnie z zastosowaniem matematycznych reguł zaokrąglania; w przypadku, gdy wykonawca poda ceny jednostkowe z większą niż dwie liczbą cyfr po przecinku, zamawiający dokona poprawy tej ceny do dwóch miejsc po przecinku zgodnie z matematycznymi regułami zaokrąglania.</w:t>
      </w:r>
    </w:p>
    <w:p w14:paraId="14CCA975" w14:textId="77777777" w:rsidR="0055088A" w:rsidRPr="005B4863" w:rsidRDefault="0055088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31517307" w14:textId="3BC8F091" w:rsidR="00CC6F6B" w:rsidRPr="005B4863" w:rsidRDefault="000011B9" w:rsidP="00B364F5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Składając ofertę, wykonawca zobowiązany jest poinformować zamawiającego, czy jej wybór będzie prowadzić do powstania obowiązku podatkowego zamawiającego, zgodnie z ustawą z dnia 11 marca 2004 roku o podatku od towarów i usług przepisami o podatku od towarów i usług; w takim przypadku wykonawca ma obowiązek – w formularzu oferty, w SEKCJI IV: POZOSTAŁE INFORMACJE:</w:t>
      </w:r>
    </w:p>
    <w:p w14:paraId="1CB6A764" w14:textId="47FC2331" w:rsidR="00CC6F6B" w:rsidRPr="005B4863" w:rsidRDefault="000011B9" w:rsidP="00B364F5">
      <w:pPr>
        <w:pStyle w:val="Akapitzlist"/>
        <w:numPr>
          <w:ilvl w:val="1"/>
          <w:numId w:val="13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Poinformowania zamawiającego, że wybór jego oferty będzie prowadził do powstania u zamawiającego obowiązku podatkowego;</w:t>
      </w:r>
    </w:p>
    <w:p w14:paraId="2640649F" w14:textId="77777777" w:rsidR="00CC6F6B" w:rsidRPr="005B4863" w:rsidRDefault="000011B9" w:rsidP="00B364F5">
      <w:pPr>
        <w:pStyle w:val="Akapitzlist"/>
        <w:numPr>
          <w:ilvl w:val="1"/>
          <w:numId w:val="13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Wskazania nazwy (rodzaju) towaru lub usługi, których dostawa lub świadczenie będą prowadziły do powstania obowiązku podatkowego;</w:t>
      </w:r>
    </w:p>
    <w:p w14:paraId="0F60F192" w14:textId="77777777" w:rsidR="00CC6F6B" w:rsidRPr="005B4863" w:rsidRDefault="000011B9" w:rsidP="00B364F5">
      <w:pPr>
        <w:pStyle w:val="Akapitzlist"/>
        <w:numPr>
          <w:ilvl w:val="1"/>
          <w:numId w:val="13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Wskazania wartości towaru lub usługi objętego obowiązkiem podatkowym zamawiającego, bez kwoty podatku;</w:t>
      </w:r>
    </w:p>
    <w:p w14:paraId="15201E4C" w14:textId="77777777" w:rsidR="00CC6F6B" w:rsidRPr="005B4863" w:rsidRDefault="000011B9" w:rsidP="00B364F5">
      <w:pPr>
        <w:pStyle w:val="Akapitzlist"/>
        <w:numPr>
          <w:ilvl w:val="1"/>
          <w:numId w:val="13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Wskazania stawki podatku od towarów i usług, która zgodnie z wiedzą wykonawcy, będzie miała zastosowanie.</w:t>
      </w:r>
    </w:p>
    <w:p w14:paraId="0C36FC31" w14:textId="77777777" w:rsidR="00CC6F6B" w:rsidRPr="005B4863" w:rsidRDefault="00CC6F6B" w:rsidP="00B364F5">
      <w:pPr>
        <w:pStyle w:val="Akapitzlist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1A8A7196" w14:textId="17B8AC40" w:rsidR="00E2650D" w:rsidRPr="005B4863" w:rsidRDefault="00E2650D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8</w:t>
      </w:r>
    </w:p>
    <w:p w14:paraId="1BF78A76" w14:textId="42643D24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Opis kryteriów oceny ofert wraz z podaniem wag tych kryteriów i sposobu oceny ofert</w:t>
      </w:r>
    </w:p>
    <w:p w14:paraId="02879A9A" w14:textId="77777777" w:rsidR="00CC6F6B" w:rsidRPr="005B4863" w:rsidRDefault="00CC6F6B" w:rsidP="00B364F5">
      <w:pPr>
        <w:pStyle w:val="Standard"/>
        <w:widowControl w:val="0"/>
        <w:tabs>
          <w:tab w:val="left" w:pos="426"/>
        </w:tabs>
        <w:ind w:right="74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8993CA6" w14:textId="41C782B3" w:rsidR="00AA202F" w:rsidRPr="005B4863" w:rsidRDefault="009338BE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Zamawiający najpierw dokona oceny ofert, a następnie zbada czy wykonawca, którego oferta została najwyżej oceniona, nie podlega wykluczeniu</w:t>
      </w:r>
      <w:r w:rsidR="001A2645" w:rsidRPr="005B4863">
        <w:rPr>
          <w:rFonts w:asciiTheme="minorHAnsi" w:hAnsiTheme="minorHAnsi" w:cstheme="minorHAnsi"/>
          <w:sz w:val="21"/>
          <w:szCs w:val="21"/>
        </w:rPr>
        <w:t xml:space="preserve">; 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 xml:space="preserve">w pierwszej kolejności </w:t>
      </w:r>
      <w:r w:rsidR="001A2645" w:rsidRPr="005B4863">
        <w:rPr>
          <w:rFonts w:asciiTheme="minorHAnsi" w:hAnsiTheme="minorHAnsi" w:cstheme="minorHAnsi"/>
          <w:bCs/>
          <w:sz w:val="21"/>
          <w:szCs w:val="21"/>
        </w:rPr>
        <w:t xml:space="preserve">zamawiający zbada 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>oferty pod kątem</w:t>
      </w:r>
      <w:r w:rsidR="000839DC"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>formalnym i</w:t>
      </w:r>
      <w:r w:rsidR="000839DC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 xml:space="preserve">przesłanek odrzucenia, o których mowa w </w:t>
      </w:r>
      <w:r w:rsidR="000839DC" w:rsidRPr="005B4863">
        <w:rPr>
          <w:rFonts w:asciiTheme="minorHAnsi" w:hAnsiTheme="minorHAnsi" w:cstheme="minorHAnsi"/>
          <w:sz w:val="21"/>
          <w:szCs w:val="21"/>
        </w:rPr>
        <w:t xml:space="preserve">§ 21 ust. 9 </w:t>
      </w:r>
      <w:r w:rsidR="00853C23" w:rsidRPr="005B4863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0839DC" w:rsidRPr="005B4863">
        <w:rPr>
          <w:rFonts w:asciiTheme="minorHAnsi" w:hAnsiTheme="minorHAnsi" w:cstheme="minorHAnsi"/>
          <w:sz w:val="21"/>
          <w:szCs w:val="21"/>
        </w:rPr>
        <w:t>(z wyłączeniem przesłanek podmiotowych, określonych w pkt 2a, 2b i 2c),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 xml:space="preserve"> a następnie zbada oświadczenia i dokumenty </w:t>
      </w:r>
      <w:r w:rsidR="000839DC" w:rsidRPr="005B4863">
        <w:rPr>
          <w:rFonts w:asciiTheme="minorHAnsi" w:hAnsiTheme="minorHAnsi" w:cstheme="minorHAnsi"/>
          <w:bCs/>
          <w:color w:val="000000"/>
          <w:sz w:val="21"/>
          <w:szCs w:val="21"/>
        </w:rPr>
        <w:t xml:space="preserve">wykonawcy, którego oferta została najwyżej oceniona, </w:t>
      </w:r>
      <w:r w:rsidR="000839DC" w:rsidRPr="005B4863">
        <w:rPr>
          <w:rFonts w:asciiTheme="minorHAnsi" w:hAnsiTheme="minorHAnsi" w:cstheme="minorHAnsi"/>
          <w:bCs/>
          <w:sz w:val="21"/>
          <w:szCs w:val="21"/>
        </w:rPr>
        <w:t xml:space="preserve">pod kątem </w:t>
      </w:r>
      <w:r w:rsidR="000839DC" w:rsidRPr="005B4863">
        <w:rPr>
          <w:rFonts w:asciiTheme="minorHAnsi" w:hAnsiTheme="minorHAnsi" w:cstheme="minorHAnsi"/>
          <w:sz w:val="21"/>
          <w:szCs w:val="21"/>
        </w:rPr>
        <w:t>nie podlegania wykluczeniu oraz spełniania warunków udziału w postępowaniu (jeśli zamawiający określił takie warunki).</w:t>
      </w:r>
    </w:p>
    <w:p w14:paraId="1DFED353" w14:textId="77777777" w:rsidR="0055088A" w:rsidRPr="005B4863" w:rsidRDefault="0055088A" w:rsidP="00B364F5">
      <w:pPr>
        <w:pStyle w:val="Akapitzlist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207A0D61" w14:textId="0E1C7B18" w:rsidR="0055088A" w:rsidRPr="005B4863" w:rsidRDefault="000011B9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przypadk</w:t>
      </w:r>
      <w:r w:rsidR="00362B0E" w:rsidRPr="005B4863">
        <w:rPr>
          <w:rFonts w:asciiTheme="minorHAnsi" w:hAnsiTheme="minorHAnsi" w:cstheme="minorHAnsi"/>
          <w:sz w:val="21"/>
          <w:szCs w:val="21"/>
        </w:rPr>
        <w:t>ach</w:t>
      </w:r>
      <w:r w:rsidRPr="005B4863">
        <w:rPr>
          <w:rFonts w:asciiTheme="minorHAnsi" w:hAnsiTheme="minorHAnsi" w:cstheme="minorHAnsi"/>
          <w:sz w:val="21"/>
          <w:szCs w:val="21"/>
        </w:rPr>
        <w:t>, o który</w:t>
      </w:r>
      <w:r w:rsidR="00362B0E" w:rsidRPr="005B4863">
        <w:rPr>
          <w:rFonts w:asciiTheme="minorHAnsi" w:hAnsiTheme="minorHAnsi" w:cstheme="minorHAnsi"/>
          <w:sz w:val="21"/>
          <w:szCs w:val="21"/>
        </w:rPr>
        <w:t>ch</w:t>
      </w:r>
      <w:r w:rsidRPr="005B4863">
        <w:rPr>
          <w:rFonts w:asciiTheme="minorHAnsi" w:hAnsiTheme="minorHAnsi" w:cstheme="minorHAnsi"/>
          <w:sz w:val="21"/>
          <w:szCs w:val="21"/>
        </w:rPr>
        <w:t xml:space="preserve"> mowa w pkt </w:t>
      </w:r>
      <w:r w:rsidR="00D80A31">
        <w:rPr>
          <w:rFonts w:asciiTheme="minorHAnsi" w:hAnsiTheme="minorHAnsi" w:cstheme="minorHAnsi"/>
          <w:sz w:val="21"/>
          <w:szCs w:val="21"/>
        </w:rPr>
        <w:t>7</w:t>
      </w:r>
      <w:r w:rsidR="001A2645" w:rsidRPr="005B4863">
        <w:rPr>
          <w:rFonts w:asciiTheme="minorHAnsi" w:hAnsiTheme="minorHAnsi" w:cstheme="minorHAnsi"/>
          <w:sz w:val="21"/>
          <w:szCs w:val="21"/>
        </w:rPr>
        <w:t>.</w:t>
      </w:r>
      <w:r w:rsidR="00D80A31">
        <w:rPr>
          <w:rFonts w:asciiTheme="minorHAnsi" w:hAnsiTheme="minorHAnsi" w:cstheme="minorHAnsi"/>
          <w:sz w:val="21"/>
          <w:szCs w:val="21"/>
        </w:rPr>
        <w:t>7</w:t>
      </w:r>
      <w:r w:rsidR="001A2645" w:rsidRPr="005B4863">
        <w:rPr>
          <w:rFonts w:asciiTheme="minorHAnsi" w:hAnsiTheme="minorHAnsi" w:cstheme="minorHAnsi"/>
          <w:sz w:val="21"/>
          <w:szCs w:val="21"/>
        </w:rPr>
        <w:t>.3</w:t>
      </w:r>
      <w:r w:rsidRPr="005B4863">
        <w:rPr>
          <w:rFonts w:asciiTheme="minorHAnsi" w:hAnsiTheme="minorHAnsi" w:cstheme="minorHAnsi"/>
          <w:sz w:val="21"/>
          <w:szCs w:val="21"/>
        </w:rPr>
        <w:t xml:space="preserve">., odpowiednio 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ppkt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1A2645" w:rsidRPr="005B4863">
        <w:rPr>
          <w:rFonts w:asciiTheme="minorHAnsi" w:hAnsiTheme="minorHAnsi" w:cstheme="minorHAnsi"/>
          <w:sz w:val="21"/>
          <w:szCs w:val="21"/>
        </w:rPr>
        <w:t>1)</w:t>
      </w:r>
      <w:r w:rsidRPr="005B4863">
        <w:rPr>
          <w:rFonts w:asciiTheme="minorHAnsi" w:hAnsiTheme="minorHAnsi" w:cstheme="minorHAnsi"/>
          <w:sz w:val="21"/>
          <w:szCs w:val="21"/>
        </w:rPr>
        <w:t xml:space="preserve"> lub </w:t>
      </w:r>
      <w:r w:rsidR="001A2645" w:rsidRPr="005B4863">
        <w:rPr>
          <w:rFonts w:asciiTheme="minorHAnsi" w:hAnsiTheme="minorHAnsi" w:cstheme="minorHAnsi"/>
          <w:sz w:val="21"/>
          <w:szCs w:val="21"/>
        </w:rPr>
        <w:t>2)</w:t>
      </w:r>
      <w:r w:rsidRPr="005B4863">
        <w:rPr>
          <w:rFonts w:asciiTheme="minorHAnsi" w:hAnsiTheme="minorHAnsi" w:cstheme="minorHAnsi"/>
          <w:sz w:val="21"/>
          <w:szCs w:val="21"/>
        </w:rPr>
        <w:t xml:space="preserve"> Rozdziału 2 </w:t>
      </w:r>
      <w:r w:rsidR="001A2645" w:rsidRPr="005B4863">
        <w:rPr>
          <w:rFonts w:asciiTheme="minorHAnsi" w:hAnsiTheme="minorHAnsi" w:cstheme="minorHAnsi"/>
          <w:sz w:val="21"/>
          <w:szCs w:val="21"/>
        </w:rPr>
        <w:t>niniejszego zapytania</w:t>
      </w:r>
      <w:r w:rsidRPr="005B4863">
        <w:rPr>
          <w:rFonts w:asciiTheme="minorHAnsi" w:hAnsiTheme="minorHAnsi" w:cstheme="minorHAnsi"/>
          <w:sz w:val="21"/>
          <w:szCs w:val="21"/>
        </w:rPr>
        <w:t>,</w:t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 zamawiający poinstruuje wykonawcę(ów) o zasadach przeprowadzenia negocjacji, bądź składania ofert dodatkowych, odpowiednio w zaproszeniu do negocjacji lub zaproszeniu do złożenia oferty dodatkowej.</w:t>
      </w:r>
    </w:p>
    <w:p w14:paraId="0560126A" w14:textId="77777777" w:rsidR="0055088A" w:rsidRPr="005B4863" w:rsidRDefault="0055088A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A48B48B" w14:textId="4203A266" w:rsidR="00CC6F6B" w:rsidRPr="005B4863" w:rsidRDefault="000011B9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W trakcie badania i oceny ofert zamawiający może żądać udzielania przez wykonawców wyjaśnień dotyczących treści złożonej oferty oraz treści oświadczenia, o którym mowa </w:t>
      </w:r>
      <w:r w:rsidRPr="005B4863">
        <w:rPr>
          <w:rFonts w:asciiTheme="minorHAnsi" w:hAnsiTheme="minorHAnsi" w:cstheme="minorHAnsi"/>
          <w:sz w:val="21"/>
          <w:szCs w:val="21"/>
        </w:rPr>
        <w:t>w § 15 ust. 2 regulaminu</w:t>
      </w:r>
      <w:r w:rsidR="0014516F" w:rsidRPr="005B4863">
        <w:rPr>
          <w:rStyle w:val="markedcontent"/>
          <w:rFonts w:asciiTheme="minorHAnsi" w:hAnsiTheme="minorHAnsi" w:cstheme="minorHAnsi"/>
          <w:sz w:val="21"/>
          <w:szCs w:val="21"/>
        </w:rPr>
        <w:t>, bądź</w:t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 innych dokumentów lub oświadczeń składanych w postępowaniu.</w:t>
      </w:r>
    </w:p>
    <w:p w14:paraId="1C07105D" w14:textId="77777777" w:rsidR="0055088A" w:rsidRPr="005B4863" w:rsidRDefault="0055088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37BF5733" w14:textId="3CEBB2A9" w:rsidR="00872D50" w:rsidRPr="005B4863" w:rsidRDefault="000011B9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Zamawiający poprawi w ofertach omyłki, zgodnie </w:t>
      </w:r>
      <w:r w:rsidRPr="005B4863">
        <w:rPr>
          <w:rFonts w:asciiTheme="minorHAnsi" w:hAnsiTheme="minorHAnsi" w:cstheme="minorHAnsi"/>
          <w:sz w:val="21"/>
          <w:szCs w:val="21"/>
        </w:rPr>
        <w:t>z § 21 ust. 2 regulaminu</w:t>
      </w:r>
      <w:r w:rsidR="007878D2" w:rsidRPr="005B4863">
        <w:rPr>
          <w:rStyle w:val="markedcontent"/>
          <w:rFonts w:asciiTheme="minorHAnsi" w:hAnsiTheme="minorHAnsi" w:cstheme="minorHAnsi"/>
          <w:sz w:val="21"/>
          <w:szCs w:val="21"/>
        </w:rPr>
        <w:t>.</w:t>
      </w:r>
    </w:p>
    <w:p w14:paraId="055C042E" w14:textId="77777777" w:rsidR="0055088A" w:rsidRPr="005B4863" w:rsidRDefault="0055088A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2E6B61F" w14:textId="4E2D37B7" w:rsidR="00CC6F6B" w:rsidRPr="005B4863" w:rsidRDefault="000011B9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Przy wyborze najkorzystniejszej oferty, zamawiający będzie kierował się kryterium najniższej ceny.</w:t>
      </w:r>
    </w:p>
    <w:p w14:paraId="5C99B128" w14:textId="77777777" w:rsidR="0055088A" w:rsidRPr="005B4863" w:rsidRDefault="0055088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7E590F7" w14:textId="4FA0FAD8" w:rsidR="00CC6F6B" w:rsidRPr="005B4863" w:rsidRDefault="000011B9" w:rsidP="00B364F5">
      <w:pPr>
        <w:pStyle w:val="Akapitzlist"/>
        <w:numPr>
          <w:ilvl w:val="0"/>
          <w:numId w:val="81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Jeżeli została złożona oferta, której wybór prowadziłby do powstania u zamawiającego obowiązku podatkowego zgodnie z ustawą z dnia 11 marca 2004 roku o podatku od towarów i usług, dla celów zastosowania kryterium ceny zamawiający dolicza do przedstawionej w tej ofercie ceny kwotę podatku od towarów i usług, którą miałby obowiązek rozliczyć.</w:t>
      </w:r>
    </w:p>
    <w:p w14:paraId="3B1C4BCE" w14:textId="77777777" w:rsidR="00872D50" w:rsidRPr="005B4863" w:rsidRDefault="00872D50" w:rsidP="00B364F5">
      <w:pPr>
        <w:pStyle w:val="Akapitzlist"/>
        <w:ind w:left="426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5626CC09" w14:textId="77777777" w:rsidR="002E435B" w:rsidRPr="005B4863" w:rsidRDefault="000011B9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Jeżeli w przedmiotowym postępowaniu, w którym jedynym kryterium oceny ofert jest cena, nie będzie można 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</w:p>
    <w:p w14:paraId="66CCDA8B" w14:textId="77777777" w:rsidR="0095476C" w:rsidRPr="005B4863" w:rsidRDefault="0095476C" w:rsidP="00B364F5">
      <w:pPr>
        <w:pStyle w:val="Akapitzlist"/>
        <w:ind w:left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1DF01601" w14:textId="02711F0D" w:rsidR="00CC6F6B" w:rsidRPr="005B4863" w:rsidRDefault="002E435B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Składając oferty dodatkowe, wykonawcy nie mogą oferować cen wyższych niż zaoferowane w uprzednio złożonych przez nich ofertach; oferty dodatkowe zawierające wyższe ceny podlegać będą odrzuceniu na podstawie </w:t>
      </w:r>
      <w:r w:rsidRPr="005B4863">
        <w:rPr>
          <w:rFonts w:asciiTheme="minorHAnsi" w:hAnsiTheme="minorHAnsi" w:cstheme="minorHAnsi"/>
          <w:sz w:val="21"/>
          <w:szCs w:val="21"/>
        </w:rPr>
        <w:t xml:space="preserve">§ 21 ust. 9 pkt </w:t>
      </w:r>
      <w:r w:rsidR="00504F99" w:rsidRPr="005B4863">
        <w:rPr>
          <w:rFonts w:asciiTheme="minorHAnsi" w:hAnsiTheme="minorHAnsi" w:cstheme="minorHAnsi"/>
          <w:sz w:val="21"/>
          <w:szCs w:val="21"/>
        </w:rPr>
        <w:t>5, w związku z § 22 ust. 15 regulaminu.</w:t>
      </w:r>
    </w:p>
    <w:p w14:paraId="6303658E" w14:textId="77777777" w:rsidR="0095476C" w:rsidRPr="005B4863" w:rsidRDefault="0095476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E88DC43" w14:textId="37736A12" w:rsidR="00CC6F6B" w:rsidRPr="005B4863" w:rsidRDefault="000011B9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lastRenderedPageBreak/>
        <w:t>Zamawiający wybierze najkorzystniejszą ofertę w terminie związania ofertą.</w:t>
      </w:r>
    </w:p>
    <w:p w14:paraId="46B71D45" w14:textId="77777777" w:rsidR="0095476C" w:rsidRPr="005B4863" w:rsidRDefault="0095476C" w:rsidP="00B364F5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0376BD27" w14:textId="105B9417" w:rsidR="00CC6F6B" w:rsidRPr="005B4863" w:rsidRDefault="000011B9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Jeżeli termin związania ofertą upłynie przed wyborem najkorzystniejszej oferty, zamawiający wezwie wykonawcę, którego oferta otrzymała najwyższą ocenę, do wyrażenia, w wyznaczonym przez zamawiającego terminie, pisemnej zgody na wybór jego oferty.</w:t>
      </w:r>
    </w:p>
    <w:p w14:paraId="3D42596D" w14:textId="77777777" w:rsidR="0095476C" w:rsidRPr="005B4863" w:rsidRDefault="0095476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D43273A" w14:textId="167F7221" w:rsidR="00CC6F6B" w:rsidRPr="005B4863" w:rsidRDefault="000011B9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W przypadku braku zgody, o której mowa w pkt 10, zamawiający zwróci się o wyrażenie takiej zgody do kolejnego wykonawcy, którego oferta została najwyżej oceniona, chyba że zajdą przesłanki do unieważnienia postępowania.</w:t>
      </w:r>
    </w:p>
    <w:p w14:paraId="3D2F492E" w14:textId="77777777" w:rsidR="0095476C" w:rsidRPr="005B4863" w:rsidRDefault="0095476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444E6C4" w14:textId="09DABC58" w:rsidR="00CC6F6B" w:rsidRPr="005B4863" w:rsidRDefault="000011B9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Niezwłocznie po wyborze najkorzystniejszej oferty zamawiający poinformuje równocześnie wykonawców, którzy złożyli oferty, o:</w:t>
      </w:r>
    </w:p>
    <w:p w14:paraId="3255A912" w14:textId="3F9CB396" w:rsidR="00CC6F6B" w:rsidRPr="005B4863" w:rsidRDefault="000011B9" w:rsidP="00B364F5">
      <w:pPr>
        <w:pStyle w:val="Akapitzlist"/>
        <w:numPr>
          <w:ilvl w:val="1"/>
          <w:numId w:val="94"/>
        </w:numPr>
        <w:tabs>
          <w:tab w:val="left" w:pos="1134"/>
        </w:tabs>
        <w:ind w:left="1134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Wyborze najkorzystniejszej oferty, podając nazwę albo imię i nazwisko, siedzibę albo miejsce zamieszkania, jeżeli jest miejscem wykonywania działalności wykonawcy, którego ofertę wybrano, oraz nazwy albo imiona </w:t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br/>
        <w:t xml:space="preserve">i nazwiska, siedziby albo </w:t>
      </w:r>
      <w:r w:rsidR="00EF611C"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miejsca zamieszkania, jeżeli są miejscami wykonywania działalności wykonawców, którzy złożyli oferty, a także wskazanie oferty od najtańszej do najdroższej;</w:t>
      </w:r>
    </w:p>
    <w:p w14:paraId="31710D52" w14:textId="77777777" w:rsidR="0095476C" w:rsidRPr="005B4863" w:rsidRDefault="000011B9" w:rsidP="00B364F5">
      <w:pPr>
        <w:pStyle w:val="Akapitzlist"/>
        <w:numPr>
          <w:ilvl w:val="1"/>
          <w:numId w:val="94"/>
        </w:numPr>
        <w:tabs>
          <w:tab w:val="left" w:pos="1134"/>
        </w:tabs>
        <w:ind w:left="1134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Wykonawcach, których oferty zostały odrzucone:</w:t>
      </w:r>
    </w:p>
    <w:p w14:paraId="19507F3F" w14:textId="0D2DCF29" w:rsidR="00CC6F6B" w:rsidRPr="005B4863" w:rsidRDefault="000011B9" w:rsidP="00B364F5">
      <w:pPr>
        <w:tabs>
          <w:tab w:val="left" w:pos="1134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– podając uzasadnienie faktyczne i wynikające </w:t>
      </w:r>
      <w:r w:rsidRPr="005B4863">
        <w:rPr>
          <w:rFonts w:asciiTheme="minorHAnsi" w:hAnsiTheme="minorHAnsi" w:cstheme="minorHAnsi"/>
          <w:sz w:val="21"/>
          <w:szCs w:val="21"/>
        </w:rPr>
        <w:t>z regulaminu.</w:t>
      </w:r>
    </w:p>
    <w:p w14:paraId="63937E6B" w14:textId="77777777" w:rsidR="00872D50" w:rsidRPr="005B4863" w:rsidRDefault="00872D50" w:rsidP="00B364F5">
      <w:pPr>
        <w:pStyle w:val="Akapitzlist"/>
        <w:ind w:left="426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02E65B5" w14:textId="416175CA" w:rsidR="00CC6F6B" w:rsidRPr="005B4863" w:rsidRDefault="000B1B41" w:rsidP="00B364F5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Informacje, o których mowa w pkt </w:t>
      </w:r>
      <w:r w:rsidR="00254F1C" w:rsidRPr="005B4863">
        <w:rPr>
          <w:rStyle w:val="markedcontent"/>
          <w:rFonts w:asciiTheme="minorHAnsi" w:hAnsiTheme="minorHAnsi" w:cstheme="minorHAnsi"/>
          <w:sz w:val="21"/>
          <w:szCs w:val="21"/>
        </w:rPr>
        <w:t>12.</w:t>
      </w:r>
      <w:r w:rsidRPr="005B4863">
        <w:rPr>
          <w:rStyle w:val="markedcontent"/>
          <w:rFonts w:asciiTheme="minorHAnsi" w:hAnsiTheme="minorHAnsi" w:cstheme="minorHAnsi"/>
          <w:sz w:val="21"/>
          <w:szCs w:val="21"/>
        </w:rPr>
        <w:t>12.1.</w:t>
      </w:r>
      <w:r w:rsidR="005B02BD"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, zamawiający upubliczni </w:t>
      </w:r>
      <w:r w:rsidR="002E73D9" w:rsidRPr="005B4863">
        <w:rPr>
          <w:rStyle w:val="markedcontent"/>
          <w:rFonts w:asciiTheme="minorHAnsi" w:hAnsiTheme="minorHAnsi" w:cstheme="minorHAnsi"/>
          <w:sz w:val="21"/>
          <w:szCs w:val="21"/>
        </w:rPr>
        <w:t xml:space="preserve">co najmniej </w:t>
      </w:r>
      <w:r w:rsidR="005B02BD" w:rsidRPr="005B4863">
        <w:rPr>
          <w:rStyle w:val="markedcontent"/>
          <w:rFonts w:asciiTheme="minorHAnsi" w:hAnsiTheme="minorHAnsi" w:cstheme="minorHAnsi"/>
          <w:sz w:val="21"/>
          <w:szCs w:val="21"/>
        </w:rPr>
        <w:t>w taki sposób, w jaki zostało opublikowane zapytanie ofertowe.</w:t>
      </w:r>
    </w:p>
    <w:p w14:paraId="28934B3A" w14:textId="77777777" w:rsidR="00EC578A" w:rsidRPr="005B4863" w:rsidRDefault="00EC578A" w:rsidP="00B364F5">
      <w:pPr>
        <w:pStyle w:val="Akapitzlist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7F04A421" w14:textId="77777777" w:rsidR="008B1FAB" w:rsidRPr="005B4863" w:rsidRDefault="008B1FAB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9</w:t>
      </w:r>
    </w:p>
    <w:p w14:paraId="24372A8A" w14:textId="711BD927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Informacja o podstawach wykluczenia z postępowania oraz warunkach udziału </w:t>
      </w:r>
      <w:r w:rsidR="008D4AEF" w:rsidRPr="005B4863">
        <w:rPr>
          <w:rFonts w:asciiTheme="minorHAnsi" w:hAnsiTheme="minorHAnsi" w:cstheme="minorHAnsi"/>
          <w:spacing w:val="42"/>
          <w:sz w:val="21"/>
          <w:szCs w:val="21"/>
        </w:rPr>
        <w:br/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w postępowaniu; podwykonawstwo i wspólne ubieganie się o zamówienie</w:t>
      </w:r>
    </w:p>
    <w:p w14:paraId="7367B510" w14:textId="77777777" w:rsidR="00CC6F6B" w:rsidRPr="005B4863" w:rsidRDefault="00CC6F6B" w:rsidP="00B364F5">
      <w:pPr>
        <w:pStyle w:val="Akapitzlist"/>
        <w:tabs>
          <w:tab w:val="left" w:pos="1275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6DD951C" w14:textId="4BC2F8A2" w:rsidR="00482A74" w:rsidRPr="005B4863" w:rsidRDefault="000011B9" w:rsidP="00B364F5">
      <w:pPr>
        <w:pStyle w:val="Bezodstpw"/>
        <w:numPr>
          <w:ilvl w:val="3"/>
          <w:numId w:val="8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 udzielenie zamówienia mogą ubiegać się wykonawcy, którzy nie podlegają wykluczeniu na podstawie przesłanek obligatoryjnych, o których mowa w § 12 ust. 1 regulaminu oraz w</w:t>
      </w:r>
      <w:r w:rsidR="0030360F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="002829EE" w:rsidRPr="005B4863">
        <w:rPr>
          <w:rFonts w:asciiTheme="minorHAnsi" w:hAnsiTheme="minorHAnsi" w:cstheme="minorHAnsi"/>
          <w:sz w:val="21"/>
          <w:szCs w:val="21"/>
        </w:rPr>
        <w:t xml:space="preserve">pkt </w:t>
      </w:r>
      <w:r w:rsidR="0030360F" w:rsidRPr="005B4863">
        <w:rPr>
          <w:rFonts w:asciiTheme="minorHAnsi" w:hAnsiTheme="minorHAnsi" w:cstheme="minorHAnsi"/>
          <w:sz w:val="21"/>
          <w:szCs w:val="21"/>
        </w:rPr>
        <w:t>4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3E6DCCFC" w14:textId="77777777" w:rsidR="0070210B" w:rsidRPr="005B4863" w:rsidRDefault="0070210B" w:rsidP="00B364F5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71788EF4" w14:textId="47590DA8" w:rsidR="00CC6F6B" w:rsidRPr="005B4863" w:rsidRDefault="000011B9" w:rsidP="00B364F5">
      <w:pPr>
        <w:pStyle w:val="Bezodstpw"/>
        <w:numPr>
          <w:ilvl w:val="3"/>
          <w:numId w:val="8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Wykonawca może zostać wykluczony przez zamawiającego na każdym etapie postępowania o udzielenie zamówienia, na okres wskazany odpowiednio w § 12 ust. 9 regulaminu</w:t>
      </w:r>
      <w:r w:rsidRPr="005B4863">
        <w:rPr>
          <w:rFonts w:asciiTheme="minorHAnsi" w:hAnsiTheme="minorHAnsi" w:cstheme="minorHAnsi"/>
          <w:iCs/>
          <w:sz w:val="21"/>
          <w:szCs w:val="21"/>
        </w:rPr>
        <w:t xml:space="preserve"> oraz</w:t>
      </w:r>
      <w:r w:rsidR="00C94465" w:rsidRPr="005B4863">
        <w:rPr>
          <w:rFonts w:asciiTheme="minorHAnsi" w:hAnsiTheme="minorHAnsi" w:cstheme="minorHAnsi"/>
          <w:iCs/>
          <w:sz w:val="21"/>
          <w:szCs w:val="21"/>
        </w:rPr>
        <w:t xml:space="preserve"> pkt 5</w:t>
      </w:r>
      <w:r w:rsidRPr="005B4863">
        <w:rPr>
          <w:rFonts w:asciiTheme="minorHAnsi" w:hAnsiTheme="minorHAnsi" w:cstheme="minorHAnsi"/>
          <w:iCs/>
          <w:sz w:val="21"/>
          <w:szCs w:val="21"/>
        </w:rPr>
        <w:t>.</w:t>
      </w:r>
    </w:p>
    <w:p w14:paraId="26300671" w14:textId="77777777" w:rsidR="0070210B" w:rsidRPr="005B4863" w:rsidRDefault="0070210B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4EF9704" w14:textId="77777777" w:rsidR="00CD24C9" w:rsidRPr="005B4863" w:rsidRDefault="000011B9" w:rsidP="00B364F5">
      <w:pPr>
        <w:pStyle w:val="Bezodstpw"/>
        <w:numPr>
          <w:ilvl w:val="3"/>
          <w:numId w:val="8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Mechanizm samooczyszczenia wykonawcy, określony został w § 12 ust. 7 regulaminu.</w:t>
      </w:r>
    </w:p>
    <w:p w14:paraId="757927D9" w14:textId="77777777" w:rsidR="0070210B" w:rsidRPr="005B4863" w:rsidRDefault="0070210B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7257B97" w14:textId="158C5AD5" w:rsidR="00CC6F6B" w:rsidRPr="005B4863" w:rsidRDefault="000011B9" w:rsidP="00B364F5">
      <w:pPr>
        <w:pStyle w:val="Bezodstpw"/>
        <w:numPr>
          <w:ilvl w:val="3"/>
          <w:numId w:val="8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Na podstawie </w:t>
      </w:r>
      <w:r w:rsidR="00C94465" w:rsidRPr="005B4863">
        <w:rPr>
          <w:rFonts w:asciiTheme="minorHAnsi" w:hAnsiTheme="minorHAnsi" w:cstheme="minorHAnsi"/>
          <w:sz w:val="21"/>
          <w:szCs w:val="21"/>
        </w:rPr>
        <w:t xml:space="preserve">§ 12 ust. </w:t>
      </w:r>
      <w:r w:rsidR="000F1196" w:rsidRPr="005B4863">
        <w:rPr>
          <w:rFonts w:asciiTheme="minorHAnsi" w:hAnsiTheme="minorHAnsi" w:cstheme="minorHAnsi"/>
          <w:sz w:val="21"/>
          <w:szCs w:val="21"/>
        </w:rPr>
        <w:t>3 i 4</w:t>
      </w:r>
      <w:r w:rsidR="00C94465" w:rsidRPr="005B4863">
        <w:rPr>
          <w:rFonts w:asciiTheme="minorHAnsi" w:hAnsiTheme="minorHAnsi" w:cstheme="minorHAnsi"/>
          <w:sz w:val="21"/>
          <w:szCs w:val="21"/>
        </w:rPr>
        <w:t xml:space="preserve"> regulaminu </w:t>
      </w:r>
      <w:r w:rsidR="00CD24C9" w:rsidRPr="005B4863">
        <w:rPr>
          <w:rFonts w:asciiTheme="minorHAnsi" w:hAnsiTheme="minorHAnsi" w:cstheme="minorHAnsi"/>
          <w:sz w:val="21"/>
          <w:szCs w:val="21"/>
        </w:rPr>
        <w:t xml:space="preserve">w związku z </w:t>
      </w:r>
      <w:r w:rsidRPr="005B4863">
        <w:rPr>
          <w:rFonts w:asciiTheme="minorHAnsi" w:hAnsiTheme="minorHAnsi" w:cstheme="minorHAnsi"/>
          <w:sz w:val="21"/>
          <w:szCs w:val="21"/>
        </w:rPr>
        <w:t>art. 7 ust 1</w:t>
      </w:r>
      <w:r w:rsidR="00C94465" w:rsidRPr="005B4863">
        <w:rPr>
          <w:rFonts w:asciiTheme="minorHAnsi" w:hAnsiTheme="minorHAnsi" w:cstheme="minorHAnsi"/>
          <w:sz w:val="21"/>
          <w:szCs w:val="21"/>
        </w:rPr>
        <w:t xml:space="preserve"> ustawy</w:t>
      </w:r>
      <w:bookmarkStart w:id="3" w:name="_Hlk101766799"/>
      <w:r w:rsidR="00C94465" w:rsidRPr="005B4863">
        <w:rPr>
          <w:rFonts w:asciiTheme="minorHAnsi" w:hAnsiTheme="minorHAnsi" w:cstheme="minorHAnsi"/>
          <w:sz w:val="21"/>
          <w:szCs w:val="21"/>
        </w:rPr>
        <w:t xml:space="preserve"> z dnia 13 kwietnia 2022 r. o szczególnych rozwiązaniach w zakresie przeciwdziałania wspieraniu agresji na Ukrainę oraz służących ochronie bezpieczeństwa narodowego, dalej </w:t>
      </w:r>
      <w:r w:rsidR="00C94465" w:rsidRPr="005B4863">
        <w:rPr>
          <w:rFonts w:asciiTheme="minorHAnsi" w:hAnsiTheme="minorHAnsi" w:cstheme="minorHAnsi"/>
          <w:i/>
          <w:iCs/>
          <w:sz w:val="21"/>
          <w:szCs w:val="21"/>
        </w:rPr>
        <w:t>„specustawy sankcyjnej”</w:t>
      </w:r>
      <w:bookmarkEnd w:id="3"/>
      <w:r w:rsidRPr="005B4863">
        <w:rPr>
          <w:rFonts w:asciiTheme="minorHAnsi" w:hAnsiTheme="minorHAnsi" w:cstheme="minorHAnsi"/>
          <w:sz w:val="21"/>
          <w:szCs w:val="21"/>
        </w:rPr>
        <w:t>, z postępowania o udzielenie zamówienia publicznego wyklucza się wykonawcę:</w:t>
      </w:r>
    </w:p>
    <w:p w14:paraId="74DDAB4B" w14:textId="04D9EA1E" w:rsidR="00CD24C9" w:rsidRPr="005B4863" w:rsidRDefault="00CD24C9" w:rsidP="00B364F5">
      <w:pPr>
        <w:pStyle w:val="Bezodstpw"/>
        <w:numPr>
          <w:ilvl w:val="1"/>
          <w:numId w:val="95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Wymienionego w wykazach określonych w rozporządzeniu Rady (WE) nr 765/2006 z dnia 18 maja 2006 roku dotyczącym środków ograniczających w związku z sytuacją na Białorusi i udziałem Białorusi w agresji Rosji wobec Ukrainy (Dz. Urz. UE L 134 z 20.05.2006, str. 1, ze zmianami), dalej </w:t>
      </w:r>
      <w:r w:rsidRPr="005B4863">
        <w:rPr>
          <w:rFonts w:asciiTheme="minorHAnsi" w:hAnsiTheme="minorHAnsi" w:cstheme="minorHAnsi"/>
          <w:i/>
          <w:iCs/>
          <w:sz w:val="21"/>
          <w:szCs w:val="21"/>
        </w:rPr>
        <w:t>„rozporządzeniu 765/2006”</w:t>
      </w:r>
      <w:r w:rsidRPr="005B4863">
        <w:rPr>
          <w:rFonts w:asciiTheme="minorHAnsi" w:hAnsiTheme="minorHAnsi" w:cstheme="minorHAnsi"/>
          <w:sz w:val="21"/>
          <w:szCs w:val="21"/>
        </w:rPr>
        <w:t xml:space="preserve"> oraz rozporządzeniu Rady (UE) nr 269/2014 z dnia 17 marca 2014 roku w sprawie środków ograniczających </w:t>
      </w:r>
      <w:r w:rsidR="009652C5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 xml:space="preserve">w odniesieniu do działań podważających integralność terytorialną, suwerenność i niezależność Ukrainy lub im zagrażających (Dz. Urz. UE L 78 z 17.03.2014, str. 6, ze zmianami) ), dalej </w:t>
      </w:r>
      <w:r w:rsidRPr="005B4863">
        <w:rPr>
          <w:rFonts w:asciiTheme="minorHAnsi" w:hAnsiTheme="minorHAnsi" w:cstheme="minorHAnsi"/>
          <w:i/>
          <w:iCs/>
          <w:sz w:val="21"/>
          <w:szCs w:val="21"/>
        </w:rPr>
        <w:t>„rozporządzeniu 269/2014”</w:t>
      </w:r>
      <w:r w:rsidRPr="005B4863">
        <w:rPr>
          <w:rFonts w:asciiTheme="minorHAnsi" w:hAnsiTheme="minorHAnsi" w:cstheme="minorHAnsi"/>
          <w:sz w:val="21"/>
          <w:szCs w:val="21"/>
        </w:rPr>
        <w:t xml:space="preserve">, albo wpisanego na listę na podstawie decyzji w sprawie wpisu na listę rozstrzygającej o zastosowaniu środka, </w:t>
      </w:r>
      <w:r w:rsidR="009652C5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o którym mowa w art. 1 pkt 3 specustawy sankcyjnej;</w:t>
      </w:r>
    </w:p>
    <w:p w14:paraId="7701551A" w14:textId="01087840" w:rsidR="00CD24C9" w:rsidRPr="005B4863" w:rsidRDefault="00CD24C9" w:rsidP="00B364F5">
      <w:pPr>
        <w:pStyle w:val="Bezodstpw"/>
        <w:numPr>
          <w:ilvl w:val="1"/>
          <w:numId w:val="95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Którego beneficjentem rzeczywistym w rozumieniu ustawy z dnia 1 marca 2018 roku o przeciwdziałaniu praniu pieniędzy oraz finansowaniu terroryzmu jest osoba wymieniona w wykazach określonych w rozporządzeniu 765/2006 i rozporządzeniu 269/2014 albo wpisana na listę lub będąca takim beneficjentem rzeczywistym od dnia 24 lutego 2022 roku, o ile została wpisana na listę na podstawie decyzji w sprawie wpisu na listę rozstrzygającej o zastosowaniu środka, o którym mowa w art. 1 pkt 3 specustawy sankcyjnej;</w:t>
      </w:r>
    </w:p>
    <w:p w14:paraId="092AC634" w14:textId="75AAF62C" w:rsidR="00CD24C9" w:rsidRPr="005B4863" w:rsidRDefault="00CD24C9" w:rsidP="00B364F5">
      <w:pPr>
        <w:pStyle w:val="Bezodstpw"/>
        <w:numPr>
          <w:ilvl w:val="1"/>
          <w:numId w:val="95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Którego jednostką dominującą w rozumieniu art. 3 ust. 1 pkt 37 ustawy z dnia 29 września 1994 roku </w:t>
      </w:r>
      <w:r w:rsidR="009652C5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 xml:space="preserve">o rachunkowości jest podmiot wymieniony w wykazach określonych w rozporządzeniu 765/2006 </w:t>
      </w:r>
      <w:r w:rsidR="00D80A31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i rozporządzeniu 269/2014 albo wpisany na listę lub będący taką jednostką dominującą od dnia 24 lutego 2022 roku, o ile został wpisany na listę na podstawie decyzji w sprawie wpisu na listę rozstrzygającej o zastosowaniu środka, o którym mowa w art. 1 pkt 3 specustawy sankcyjnej.</w:t>
      </w:r>
    </w:p>
    <w:p w14:paraId="1C7900E6" w14:textId="77777777" w:rsidR="00C94465" w:rsidRPr="005B4863" w:rsidRDefault="00C94465" w:rsidP="00B364F5">
      <w:pPr>
        <w:pStyle w:val="Bezodstpw"/>
        <w:tabs>
          <w:tab w:val="left" w:pos="1702"/>
        </w:tabs>
        <w:ind w:left="851"/>
        <w:jc w:val="both"/>
        <w:rPr>
          <w:rFonts w:asciiTheme="minorHAnsi" w:hAnsiTheme="minorHAnsi" w:cstheme="minorHAnsi"/>
          <w:sz w:val="21"/>
          <w:szCs w:val="21"/>
        </w:rPr>
      </w:pPr>
    </w:p>
    <w:p w14:paraId="6DC26778" w14:textId="16249836" w:rsidR="00CD24C9" w:rsidRPr="005B4863" w:rsidRDefault="000011B9" w:rsidP="00B364F5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 xml:space="preserve">Wykluczenie następuje na okres trwania okoliczności określonych w pkt </w:t>
      </w:r>
      <w:r w:rsidR="007E33E8" w:rsidRPr="005B4863">
        <w:rPr>
          <w:rFonts w:asciiTheme="minorHAnsi" w:hAnsiTheme="minorHAnsi" w:cstheme="minorHAnsi"/>
          <w:sz w:val="21"/>
          <w:szCs w:val="21"/>
        </w:rPr>
        <w:t>4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7C2B2AC0" w14:textId="77777777" w:rsidR="009652C5" w:rsidRPr="005B4863" w:rsidRDefault="009652C5" w:rsidP="00B364F5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8E28939" w14:textId="3DD7E23D" w:rsidR="00CC6F6B" w:rsidRPr="005B4863" w:rsidRDefault="000011B9" w:rsidP="00B364F5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 przypadku wykonawcy wykluczonego na podstawie pkt </w:t>
      </w:r>
      <w:r w:rsidR="00C94465" w:rsidRPr="005B4863">
        <w:rPr>
          <w:rFonts w:asciiTheme="minorHAnsi" w:hAnsiTheme="minorHAnsi" w:cstheme="minorHAnsi"/>
          <w:sz w:val="21"/>
          <w:szCs w:val="21"/>
        </w:rPr>
        <w:t>4.4</w:t>
      </w:r>
      <w:r w:rsidRPr="005B4863">
        <w:rPr>
          <w:rFonts w:asciiTheme="minorHAnsi" w:hAnsiTheme="minorHAnsi" w:cstheme="minorHAnsi"/>
          <w:sz w:val="21"/>
          <w:szCs w:val="21"/>
        </w:rPr>
        <w:t xml:space="preserve">.1., </w:t>
      </w:r>
      <w:r w:rsidR="00C94465" w:rsidRPr="005B4863">
        <w:rPr>
          <w:rFonts w:asciiTheme="minorHAnsi" w:hAnsiTheme="minorHAnsi" w:cstheme="minorHAnsi"/>
          <w:sz w:val="21"/>
          <w:szCs w:val="21"/>
        </w:rPr>
        <w:t>4.4.</w:t>
      </w:r>
      <w:r w:rsidRPr="005B4863">
        <w:rPr>
          <w:rFonts w:asciiTheme="minorHAnsi" w:hAnsiTheme="minorHAnsi" w:cstheme="minorHAnsi"/>
          <w:sz w:val="21"/>
          <w:szCs w:val="21"/>
        </w:rPr>
        <w:t xml:space="preserve">2. lub </w:t>
      </w:r>
      <w:r w:rsidR="00C94465" w:rsidRPr="005B4863">
        <w:rPr>
          <w:rFonts w:asciiTheme="minorHAnsi" w:hAnsiTheme="minorHAnsi" w:cstheme="minorHAnsi"/>
          <w:sz w:val="21"/>
          <w:szCs w:val="21"/>
        </w:rPr>
        <w:t>4.4</w:t>
      </w:r>
      <w:r w:rsidRPr="005B4863">
        <w:rPr>
          <w:rFonts w:asciiTheme="minorHAnsi" w:hAnsiTheme="minorHAnsi" w:cstheme="minorHAnsi"/>
          <w:sz w:val="21"/>
          <w:szCs w:val="21"/>
        </w:rPr>
        <w:t xml:space="preserve">.3., zamawiający odrzuca ofertę takiego wykonawcy, nie zaprasza go do złożenia oferty dodatkowej, nie zaprasza go do negocjacji, a także nie prowadzi </w:t>
      </w:r>
      <w:r w:rsidRPr="005B4863">
        <w:rPr>
          <w:rFonts w:asciiTheme="minorHAnsi" w:hAnsiTheme="minorHAnsi" w:cstheme="minorHAnsi"/>
          <w:sz w:val="21"/>
          <w:szCs w:val="21"/>
        </w:rPr>
        <w:br/>
        <w:t>z takim wykonawcą negocjacji, odpowiednio do etapu prowadzonego postępowania o udzielenie zamówienia publicznego.</w:t>
      </w:r>
    </w:p>
    <w:p w14:paraId="23105744" w14:textId="77777777" w:rsidR="0070210B" w:rsidRPr="005B4863" w:rsidRDefault="0070210B" w:rsidP="00B364F5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5FA73A8" w14:textId="793DDA04" w:rsidR="00CD24C9" w:rsidRPr="005B4863" w:rsidRDefault="000011B9" w:rsidP="00B364F5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Zamawiający nie ustanawia żadnego z warunków, o których mowa w § 13 ust. 2, jak również w ust. 3 tego paragrafu regulaminu; ze względu na nie ustanowienie przez zamawiającego warunków udziału w niniejszym postępowaniu, nie zachodzi stosowna sytuacja, o której mowa w § 14 ust. 1 regulaminu.</w:t>
      </w:r>
    </w:p>
    <w:p w14:paraId="5CF76165" w14:textId="77777777" w:rsidR="0070210B" w:rsidRPr="005B4863" w:rsidRDefault="0070210B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C2DE176" w14:textId="1938E01D" w:rsidR="00CC6F6B" w:rsidRPr="005B4863" w:rsidRDefault="000011B9" w:rsidP="00B364F5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Wykonawca może powierzyć wykonanie części zamówienia podwykonawcy; w takim przypadku wykonawca winien wskazać w formularzu </w:t>
      </w:r>
      <w:r w:rsidRPr="005B4863">
        <w:rPr>
          <w:rFonts w:asciiTheme="minorHAnsi" w:hAnsiTheme="minorHAnsi" w:cstheme="minorHAnsi"/>
          <w:color w:val="000000"/>
          <w:sz w:val="21"/>
          <w:szCs w:val="21"/>
        </w:rPr>
        <w:t>oferty</w:t>
      </w:r>
      <w:r w:rsidRPr="005B4863">
        <w:rPr>
          <w:rFonts w:asciiTheme="minorHAnsi" w:eastAsia="Calibri" w:hAnsiTheme="minorHAnsi" w:cstheme="minorHAnsi"/>
          <w:color w:val="000000"/>
          <w:sz w:val="21"/>
          <w:szCs w:val="21"/>
          <w:lang w:eastAsia="en-US"/>
        </w:rPr>
        <w:t>, w SEKCJI III: PODWYKONAWSTWO:</w:t>
      </w:r>
    </w:p>
    <w:p w14:paraId="772F2808" w14:textId="15D87397" w:rsidR="00CC6F6B" w:rsidRPr="005B4863" w:rsidRDefault="000011B9" w:rsidP="00B364F5">
      <w:pPr>
        <w:pStyle w:val="Bezodstpw"/>
        <w:numPr>
          <w:ilvl w:val="1"/>
          <w:numId w:val="96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eastAsia="Calibri" w:hAnsiTheme="minorHAnsi" w:cstheme="minorHAnsi"/>
          <w:color w:val="000000"/>
          <w:sz w:val="21"/>
          <w:szCs w:val="21"/>
          <w:lang w:eastAsia="en-US"/>
        </w:rPr>
        <w:t>C</w:t>
      </w:r>
      <w:r w:rsidRPr="005B4863">
        <w:rPr>
          <w:rFonts w:asciiTheme="minorHAnsi" w:hAnsiTheme="minorHAnsi" w:cstheme="minorHAnsi"/>
          <w:sz w:val="21"/>
          <w:szCs w:val="21"/>
        </w:rPr>
        <w:t>zęści zamówienia, których wykonanie zamierza powierzyć podwykonawcom;</w:t>
      </w:r>
    </w:p>
    <w:p w14:paraId="671FB5A3" w14:textId="77777777" w:rsidR="00CC6F6B" w:rsidRPr="005B4863" w:rsidRDefault="000011B9" w:rsidP="00B364F5">
      <w:pPr>
        <w:pStyle w:val="Bezodstpw"/>
        <w:numPr>
          <w:ilvl w:val="1"/>
          <w:numId w:val="96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Nazwy albo imiona i nazwiska oraz siedziby lub miejsca prowadzonej działalności gospodarczej albo miejsca zamieszkania ewentualnych podwykonawców, </w:t>
      </w:r>
      <w:r w:rsidRPr="005B4863">
        <w:rPr>
          <w:rFonts w:asciiTheme="minorHAnsi" w:hAnsiTheme="minorHAnsi" w:cstheme="minorHAnsi"/>
          <w:sz w:val="21"/>
          <w:szCs w:val="21"/>
          <w:u w:val="single"/>
        </w:rPr>
        <w:t>jeżeli są już znani</w:t>
      </w:r>
      <w:r w:rsidRPr="005B4863">
        <w:rPr>
          <w:rFonts w:asciiTheme="minorHAnsi" w:hAnsiTheme="minorHAnsi" w:cstheme="minorHAnsi"/>
          <w:sz w:val="21"/>
          <w:szCs w:val="21"/>
        </w:rPr>
        <w:t>.</w:t>
      </w:r>
    </w:p>
    <w:p w14:paraId="4B619F45" w14:textId="77777777" w:rsidR="005B4933" w:rsidRPr="005B4863" w:rsidRDefault="005B4933" w:rsidP="00B364F5">
      <w:pPr>
        <w:pStyle w:val="Bezodstpw"/>
        <w:tabs>
          <w:tab w:val="left" w:pos="852"/>
        </w:tabs>
        <w:ind w:left="360"/>
        <w:jc w:val="both"/>
        <w:rPr>
          <w:rFonts w:asciiTheme="minorHAnsi" w:hAnsiTheme="minorHAnsi" w:cstheme="minorHAnsi"/>
          <w:sz w:val="21"/>
          <w:szCs w:val="21"/>
        </w:rPr>
      </w:pPr>
    </w:p>
    <w:p w14:paraId="46881C6F" w14:textId="74B384C2" w:rsidR="00CC6F6B" w:rsidRPr="005B4863" w:rsidRDefault="000011B9" w:rsidP="00B364F5">
      <w:pPr>
        <w:pStyle w:val="Bezodstpw"/>
        <w:numPr>
          <w:ilvl w:val="0"/>
          <w:numId w:val="96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Wykonawcy mogą wspólnie ubiegać się o udzielenie zamówienia; w takim przypadku wykonawcy ustanawiają pełnomocnika do reprezentowania ich w postępowaniu o udzielenie zamówienia albo do reprezentowania </w:t>
      </w:r>
      <w:r w:rsidR="00504F99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w postępowaniu i zawarcia umowy w sprawie zamówienia.</w:t>
      </w:r>
    </w:p>
    <w:p w14:paraId="0010D79B" w14:textId="77777777" w:rsidR="006B39CF" w:rsidRPr="005B4863" w:rsidRDefault="006B39CF" w:rsidP="00B364F5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6EB7AF94" w14:textId="5714A7A5" w:rsidR="00CC6F6B" w:rsidRPr="005B4863" w:rsidRDefault="000011B9" w:rsidP="00B364F5">
      <w:pPr>
        <w:pStyle w:val="Bezodstpw"/>
        <w:numPr>
          <w:ilvl w:val="0"/>
          <w:numId w:val="96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Jeżeli wybrana zostanie oferta wykonawców wspólnie ubiegających się o udzielenie zamówienia, zamawiający zażąda przed zawarciem umowy w sprawie zamówienia kopii umowy regulującej współpracę tych wykonawców</w:t>
      </w:r>
      <w:r w:rsidR="007E33E8" w:rsidRPr="005B4863">
        <w:rPr>
          <w:rFonts w:asciiTheme="minorHAnsi" w:hAnsiTheme="minorHAnsi" w:cstheme="minorHAnsi"/>
          <w:sz w:val="21"/>
          <w:szCs w:val="21"/>
        </w:rPr>
        <w:t xml:space="preserve">, zgodnie </w:t>
      </w:r>
      <w:r w:rsidR="00504F99" w:rsidRPr="005B4863">
        <w:rPr>
          <w:rFonts w:asciiTheme="minorHAnsi" w:hAnsiTheme="minorHAnsi" w:cstheme="minorHAnsi"/>
          <w:sz w:val="21"/>
          <w:szCs w:val="21"/>
        </w:rPr>
        <w:br/>
      </w:r>
      <w:r w:rsidR="007E33E8" w:rsidRPr="005B4863">
        <w:rPr>
          <w:rFonts w:asciiTheme="minorHAnsi" w:hAnsiTheme="minorHAnsi" w:cstheme="minorHAnsi"/>
          <w:sz w:val="21"/>
          <w:szCs w:val="21"/>
        </w:rPr>
        <w:t xml:space="preserve">z </w:t>
      </w:r>
      <w:r w:rsidR="0089578F" w:rsidRPr="005B4863">
        <w:rPr>
          <w:rFonts w:asciiTheme="minorHAnsi" w:hAnsiTheme="minorHAnsi" w:cstheme="minorHAnsi"/>
          <w:sz w:val="21"/>
          <w:szCs w:val="21"/>
        </w:rPr>
        <w:t xml:space="preserve">pkt </w:t>
      </w:r>
      <w:r w:rsidR="00D042ED">
        <w:rPr>
          <w:rFonts w:asciiTheme="minorHAnsi" w:hAnsiTheme="minorHAnsi" w:cstheme="minorHAnsi"/>
          <w:sz w:val="21"/>
          <w:szCs w:val="21"/>
        </w:rPr>
        <w:t>4</w:t>
      </w:r>
      <w:r w:rsidR="0089578F" w:rsidRPr="005B4863">
        <w:rPr>
          <w:rFonts w:asciiTheme="minorHAnsi" w:hAnsiTheme="minorHAnsi" w:cstheme="minorHAnsi"/>
          <w:sz w:val="21"/>
          <w:szCs w:val="21"/>
        </w:rPr>
        <w:t xml:space="preserve"> Rozdziału 10 niniejszego zapytania.</w:t>
      </w:r>
    </w:p>
    <w:p w14:paraId="1E25AD83" w14:textId="77777777" w:rsidR="006B39CF" w:rsidRPr="005B4863" w:rsidRDefault="006B39CF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9BF8B1A" w14:textId="55AF11D1" w:rsidR="00CC6F6B" w:rsidRPr="005B4863" w:rsidRDefault="000011B9" w:rsidP="00B364F5">
      <w:pPr>
        <w:pStyle w:val="Bezodstpw"/>
        <w:numPr>
          <w:ilvl w:val="0"/>
          <w:numId w:val="96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Postanowienia dotyczące wykonawcy stosuje się odpowiednio do wykonawców wspólnie ubiegających się </w:t>
      </w:r>
      <w:r w:rsidR="001F305D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o udzielenie zamówienia.</w:t>
      </w:r>
    </w:p>
    <w:p w14:paraId="5448385D" w14:textId="77777777" w:rsidR="00CC6F6B" w:rsidRPr="005B4863" w:rsidRDefault="00CC6F6B" w:rsidP="00B364F5">
      <w:pPr>
        <w:pStyle w:val="Tekstpodstawowywcity2"/>
        <w:tabs>
          <w:tab w:val="left" w:pos="426"/>
        </w:tabs>
        <w:spacing w:after="0" w:line="240" w:lineRule="auto"/>
        <w:ind w:left="0"/>
        <w:jc w:val="both"/>
        <w:rPr>
          <w:rFonts w:asciiTheme="minorHAnsi" w:hAnsiTheme="minorHAnsi" w:cstheme="minorHAnsi"/>
          <w:color w:val="808080"/>
          <w:sz w:val="21"/>
          <w:szCs w:val="21"/>
        </w:rPr>
      </w:pPr>
    </w:p>
    <w:p w14:paraId="11C3E07C" w14:textId="1FFE5757" w:rsidR="00C2379C" w:rsidRPr="005B4863" w:rsidRDefault="00C2379C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10</w:t>
      </w:r>
    </w:p>
    <w:p w14:paraId="3645ABD4" w14:textId="3620A893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Informacje o formalnościach, jakie muszą zostać dopełnione po wyborze oferty </w:t>
      </w:r>
      <w:r w:rsidR="00C2379C" w:rsidRPr="005B4863">
        <w:rPr>
          <w:rFonts w:asciiTheme="minorHAnsi" w:hAnsiTheme="minorHAnsi" w:cstheme="minorHAnsi"/>
          <w:spacing w:val="42"/>
          <w:sz w:val="21"/>
          <w:szCs w:val="21"/>
        </w:rPr>
        <w:br/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w celu zawarcia umowy w sprawie zamówienia</w:t>
      </w:r>
    </w:p>
    <w:p w14:paraId="68C56C84" w14:textId="77777777" w:rsidR="00313B36" w:rsidRPr="005B4863" w:rsidRDefault="00313B36" w:rsidP="00B364F5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559768C2" w14:textId="593FFB47" w:rsidR="00CC6F6B" w:rsidRPr="005B4863" w:rsidRDefault="000C4B8C" w:rsidP="00B364F5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 chwilą zawiadomienia wykonawcy o wyborze jego oferty jako najkorzystniejszej, </w:t>
      </w:r>
      <w:r w:rsidR="007B1BC8" w:rsidRPr="005B4863">
        <w:rPr>
          <w:rFonts w:asciiTheme="minorHAnsi" w:hAnsiTheme="minorHAnsi" w:cstheme="minorHAnsi"/>
          <w:sz w:val="21"/>
          <w:szCs w:val="21"/>
        </w:rPr>
        <w:t xml:space="preserve">zgodnie z pkt 12 i 13 Rozdziału 8 </w:t>
      </w:r>
      <w:r w:rsidR="00D042ED">
        <w:rPr>
          <w:rFonts w:asciiTheme="minorHAnsi" w:hAnsiTheme="minorHAnsi" w:cstheme="minorHAnsi"/>
          <w:sz w:val="21"/>
          <w:szCs w:val="21"/>
        </w:rPr>
        <w:t>niniejszego zapytania</w:t>
      </w:r>
      <w:r w:rsidR="007B1BC8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Pr="005B4863">
        <w:rPr>
          <w:rFonts w:asciiTheme="minorHAnsi" w:hAnsiTheme="minorHAnsi" w:cstheme="minorHAnsi"/>
          <w:sz w:val="21"/>
          <w:szCs w:val="21"/>
        </w:rPr>
        <w:t>powstaje miedzy wykonawcą i zamawiającym stosunek zobowiązaniowy, do którego stosuje się odpowiednio przepisy ustawy z dnia 23 kwietnia 1964 roku – Kodeks</w:t>
      </w:r>
      <w:r w:rsidRPr="005B486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cywilny, dotyczące umowy przedwstępnej.</w:t>
      </w:r>
    </w:p>
    <w:p w14:paraId="5BB54BA5" w14:textId="77777777" w:rsidR="000C4B8C" w:rsidRPr="005B4863" w:rsidRDefault="000C4B8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C9AC194" w14:textId="77777777" w:rsidR="00CC6F6B" w:rsidRPr="005B4863" w:rsidRDefault="000011B9" w:rsidP="00B364F5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Zamawiający poinformuje wykonawcę,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>órego o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5B4863">
        <w:rPr>
          <w:rFonts w:asciiTheme="minorHAnsi" w:hAnsiTheme="minorHAnsi" w:cstheme="minorHAnsi"/>
          <w:sz w:val="21"/>
          <w:szCs w:val="21"/>
        </w:rPr>
        <w:t>e</w:t>
      </w:r>
      <w:r w:rsidRPr="005B4863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a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5B4863">
        <w:rPr>
          <w:rFonts w:asciiTheme="minorHAnsi" w:hAnsiTheme="minorHAnsi" w:cstheme="minorHAnsi"/>
          <w:sz w:val="21"/>
          <w:szCs w:val="21"/>
        </w:rPr>
        <w:t>os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5B4863">
        <w:rPr>
          <w:rFonts w:asciiTheme="minorHAnsi" w:hAnsiTheme="minorHAnsi" w:cstheme="minorHAnsi"/>
          <w:sz w:val="21"/>
          <w:szCs w:val="21"/>
        </w:rPr>
        <w:t xml:space="preserve">ała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5B4863">
        <w:rPr>
          <w:rFonts w:asciiTheme="minorHAnsi" w:hAnsiTheme="minorHAnsi" w:cstheme="minorHAnsi"/>
          <w:sz w:val="21"/>
          <w:szCs w:val="21"/>
        </w:rPr>
        <w:t>ybra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5B4863">
        <w:rPr>
          <w:rFonts w:asciiTheme="minorHAnsi" w:hAnsiTheme="minorHAnsi" w:cstheme="minorHAnsi"/>
          <w:sz w:val="21"/>
          <w:szCs w:val="21"/>
        </w:rPr>
        <w:t>a jako najkorzystniejsza</w:t>
      </w:r>
      <w:r w:rsidRPr="005B4863">
        <w:rPr>
          <w:rFonts w:asciiTheme="minorHAnsi" w:hAnsiTheme="minorHAnsi" w:cstheme="minorHAnsi"/>
          <w:bCs/>
          <w:spacing w:val="1"/>
          <w:sz w:val="21"/>
          <w:szCs w:val="21"/>
        </w:rPr>
        <w:t xml:space="preserve">, o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terminie</w:t>
      </w:r>
      <w:r w:rsidRPr="005B4863">
        <w:rPr>
          <w:rFonts w:asciiTheme="minorHAnsi" w:hAnsiTheme="minorHAnsi" w:cstheme="minorHAnsi"/>
          <w:sz w:val="21"/>
          <w:szCs w:val="21"/>
        </w:rPr>
        <w:t xml:space="preserve"> i </w:t>
      </w:r>
      <w:r w:rsidRPr="005B4863">
        <w:rPr>
          <w:rFonts w:asciiTheme="minorHAnsi" w:hAnsiTheme="minorHAnsi" w:cstheme="minorHAnsi"/>
          <w:spacing w:val="1"/>
          <w:sz w:val="21"/>
          <w:szCs w:val="21"/>
        </w:rPr>
        <w:t>sposobie zawarcia umowy.</w:t>
      </w:r>
    </w:p>
    <w:p w14:paraId="61EF60E3" w14:textId="77777777" w:rsidR="000C4B8C" w:rsidRPr="005B4863" w:rsidRDefault="000C4B8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6DE40BC" w14:textId="05F344B2" w:rsidR="008346DC" w:rsidRPr="005B4863" w:rsidRDefault="000011B9" w:rsidP="00B364F5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Style w:val="StrongEmphasis"/>
          <w:rFonts w:asciiTheme="minorHAnsi" w:hAnsiTheme="minorHAnsi" w:cstheme="minorHAnsi"/>
          <w:b w:val="0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Jeżeli wykonawca, którego oferta została wybrana jako najkorzystniejsza, uchyli się od zawarcia umowy w sprawie zamówienia</w:t>
      </w:r>
      <w:r w:rsidR="008346DC" w:rsidRPr="005B4863">
        <w:rPr>
          <w:rFonts w:asciiTheme="minorHAnsi" w:hAnsiTheme="minorHAnsi" w:cstheme="minorHAnsi"/>
          <w:sz w:val="21"/>
          <w:szCs w:val="21"/>
        </w:rPr>
        <w:t xml:space="preserve"> (w Zasadach:</w:t>
      </w:r>
      <w:r w:rsidR="008346DC"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 odstąpi od zawarcia umowy</w:t>
      </w:r>
      <w:r w:rsidR="001D20FF" w:rsidRPr="005B4863">
        <w:rPr>
          <w:rFonts w:asciiTheme="minorHAnsi" w:hAnsiTheme="minorHAnsi" w:cstheme="minorHAnsi"/>
          <w:color w:val="000000"/>
          <w:sz w:val="21"/>
          <w:szCs w:val="21"/>
        </w:rPr>
        <w:t>)</w:t>
      </w:r>
      <w:r w:rsidRPr="005B4863">
        <w:rPr>
          <w:rFonts w:asciiTheme="minorHAnsi" w:hAnsiTheme="minorHAnsi" w:cstheme="minorHAnsi"/>
          <w:sz w:val="21"/>
          <w:szCs w:val="21"/>
        </w:rPr>
        <w:t xml:space="preserve">, zamawiający </w:t>
      </w:r>
      <w:r w:rsidR="008346DC"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zawiera umowę z kolejnym wykonawcą, który w postępowaniu o udzielenie zamówienia </w:t>
      </w:r>
      <w:r w:rsidR="001D20FF"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złożył następną ofertę z najniższą ceną, bądź </w:t>
      </w:r>
      <w:r w:rsidR="008346DC" w:rsidRPr="005B4863">
        <w:rPr>
          <w:rFonts w:asciiTheme="minorHAnsi" w:hAnsiTheme="minorHAnsi" w:cstheme="minorHAnsi"/>
          <w:color w:val="000000"/>
          <w:sz w:val="21"/>
          <w:szCs w:val="21"/>
        </w:rPr>
        <w:t>uzyskał kolejną najwyższą liczbę punktów</w:t>
      </w:r>
      <w:r w:rsidR="001D20FF" w:rsidRPr="005B4863">
        <w:rPr>
          <w:rFonts w:asciiTheme="minorHAnsi" w:hAnsiTheme="minorHAnsi" w:cstheme="minorHAnsi"/>
          <w:color w:val="000000"/>
          <w:sz w:val="21"/>
          <w:szCs w:val="21"/>
        </w:rPr>
        <w:t xml:space="preserve"> (jeśli dotyczy)</w:t>
      </w:r>
      <w:r w:rsidR="008346DC" w:rsidRPr="005B4863">
        <w:rPr>
          <w:rFonts w:asciiTheme="minorHAnsi" w:hAnsiTheme="minorHAnsi" w:cstheme="minorHAnsi"/>
          <w:sz w:val="21"/>
          <w:szCs w:val="21"/>
        </w:rPr>
        <w:t xml:space="preserve">, </w:t>
      </w:r>
      <w:r w:rsidR="008346DC" w:rsidRPr="005B4863">
        <w:rPr>
          <w:rStyle w:val="markedcontent"/>
          <w:rFonts w:asciiTheme="minorHAnsi" w:hAnsiTheme="minorHAnsi" w:cstheme="minorHAnsi"/>
          <w:sz w:val="21"/>
          <w:szCs w:val="21"/>
        </w:rPr>
        <w:t>chyba że zajdą przesłanki do unieważnienia postępowania</w:t>
      </w:r>
      <w:r w:rsidR="00177831" w:rsidRPr="005B4863">
        <w:rPr>
          <w:rFonts w:asciiTheme="minorHAnsi" w:hAnsiTheme="minorHAnsi" w:cstheme="minorHAnsi"/>
          <w:sz w:val="21"/>
          <w:szCs w:val="21"/>
        </w:rPr>
        <w:t xml:space="preserve">; </w:t>
      </w:r>
      <w:r w:rsidRPr="005B4863">
        <w:rPr>
          <w:rFonts w:asciiTheme="minorHAnsi" w:hAnsiTheme="minorHAnsi" w:cstheme="minorHAnsi"/>
          <w:sz w:val="21"/>
          <w:szCs w:val="21"/>
        </w:rPr>
        <w:t>poprzez uchylanie się od zawarcia umowy rozumie się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B4863">
        <w:rPr>
          <w:rStyle w:val="StrongEmphasis"/>
          <w:rFonts w:asciiTheme="minorHAnsi" w:hAnsiTheme="minorHAnsi" w:cstheme="minorHAnsi"/>
          <w:sz w:val="21"/>
          <w:szCs w:val="21"/>
        </w:rPr>
        <w:t>dwukrotne niestawienie się w celu zawarcia umowy, bądź nieprzesłanie jej zamawiającemu</w:t>
      </w:r>
      <w:r w:rsidR="00D80A31">
        <w:rPr>
          <w:rStyle w:val="StrongEmphasis"/>
          <w:rFonts w:asciiTheme="minorHAnsi" w:hAnsiTheme="minorHAnsi" w:cstheme="minorHAnsi"/>
          <w:b w:val="0"/>
          <w:bCs/>
          <w:sz w:val="21"/>
          <w:szCs w:val="21"/>
        </w:rPr>
        <w:t>.</w:t>
      </w:r>
    </w:p>
    <w:p w14:paraId="15233A97" w14:textId="77777777" w:rsidR="00766691" w:rsidRPr="005B4863" w:rsidRDefault="00766691" w:rsidP="00B364F5">
      <w:pPr>
        <w:pStyle w:val="Akapitzlist"/>
        <w:rPr>
          <w:rStyle w:val="StrongEmphasis"/>
          <w:rFonts w:asciiTheme="minorHAnsi" w:hAnsiTheme="minorHAnsi" w:cstheme="minorHAnsi"/>
          <w:b w:val="0"/>
          <w:sz w:val="21"/>
          <w:szCs w:val="21"/>
        </w:rPr>
      </w:pPr>
    </w:p>
    <w:p w14:paraId="6E8A241E" w14:textId="64FC3BCF" w:rsidR="00CC6F6B" w:rsidRPr="005B4863" w:rsidRDefault="000011B9" w:rsidP="00B364F5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Jeżeli w postępowaniu wybrana zostanie oferta wykonawców wspólnie ubiegających się o udzielenie zamówienia, zamawiający zażąda przed zawarciem umowy w sprawie zamówienia, kopii umowy regulującej współpracę tych wykonawców, w postaci elektronicznej; umowa regulująca współpracę wykonawców wspólnie ubiegających się o udzielenie zamówienia, </w:t>
      </w:r>
      <w:r w:rsidRPr="005B4863">
        <w:rPr>
          <w:rFonts w:asciiTheme="minorHAnsi" w:hAnsiTheme="minorHAnsi" w:cstheme="minorHAnsi"/>
          <w:sz w:val="21"/>
          <w:szCs w:val="21"/>
          <w:u w:val="single"/>
        </w:rPr>
        <w:t>w formie konsorcjum</w:t>
      </w:r>
      <w:r w:rsidRPr="005B4863">
        <w:rPr>
          <w:rFonts w:asciiTheme="minorHAnsi" w:hAnsiTheme="minorHAnsi" w:cstheme="minorHAnsi"/>
          <w:sz w:val="21"/>
          <w:szCs w:val="21"/>
        </w:rPr>
        <w:t>, winna zawierać:</w:t>
      </w:r>
    </w:p>
    <w:p w14:paraId="44987D12" w14:textId="38CBF901" w:rsidR="00CC6F6B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Oznaczenie celu gospodarczego, dla którego umowa została zawarta, tj. zrealizowanie przedmiotowego zamówienia;</w:t>
      </w:r>
    </w:p>
    <w:p w14:paraId="29030437" w14:textId="08EC7C29" w:rsidR="00CC6F6B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D042ED">
        <w:rPr>
          <w:rFonts w:asciiTheme="minorHAnsi" w:hAnsiTheme="minorHAnsi" w:cstheme="minorHAnsi"/>
          <w:sz w:val="21"/>
          <w:szCs w:val="21"/>
        </w:rPr>
        <w:t xml:space="preserve">Oznaczenie okresu obowiązywania umowy obejmującego okres nie krótszy niż okres obowiązywania umowy </w:t>
      </w:r>
      <w:r w:rsidR="00AC4B04" w:rsidRPr="00D042ED">
        <w:rPr>
          <w:rFonts w:asciiTheme="minorHAnsi" w:hAnsiTheme="minorHAnsi" w:cstheme="minorHAnsi"/>
          <w:sz w:val="21"/>
          <w:szCs w:val="21"/>
        </w:rPr>
        <w:br/>
      </w:r>
      <w:r w:rsidRPr="00D042ED">
        <w:rPr>
          <w:rFonts w:asciiTheme="minorHAnsi" w:hAnsiTheme="minorHAnsi" w:cstheme="minorHAnsi"/>
          <w:sz w:val="21"/>
          <w:szCs w:val="21"/>
        </w:rPr>
        <w:t>w sprawie niniejszego zamówienia;</w:t>
      </w:r>
    </w:p>
    <w:p w14:paraId="73C5824D" w14:textId="77777777" w:rsidR="00CC6F6B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D042ED">
        <w:rPr>
          <w:rFonts w:asciiTheme="minorHAnsi" w:hAnsiTheme="minorHAnsi" w:cstheme="minorHAnsi"/>
          <w:sz w:val="21"/>
          <w:szCs w:val="21"/>
        </w:rPr>
        <w:lastRenderedPageBreak/>
        <w:t>Oświadczenie, że wszyscy partnerzy / członkowie konsorcjum przyjmują na siebie odpowiedzialność solidarną za należyte wykonanie zamówienia</w:t>
      </w:r>
      <w:r w:rsidRPr="00D042ED">
        <w:rPr>
          <w:rFonts w:asciiTheme="minorHAnsi" w:hAnsiTheme="minorHAnsi" w:cstheme="minorHAnsi"/>
          <w:i/>
          <w:color w:val="808080"/>
          <w:sz w:val="21"/>
          <w:szCs w:val="21"/>
        </w:rPr>
        <w:t xml:space="preserve"> </w:t>
      </w:r>
      <w:r w:rsidRPr="00D042ED">
        <w:rPr>
          <w:rFonts w:asciiTheme="minorHAnsi" w:hAnsiTheme="minorHAnsi" w:cstheme="minorHAnsi"/>
          <w:sz w:val="21"/>
          <w:szCs w:val="21"/>
        </w:rPr>
        <w:t>oraz za wniesienie zabezpieczenia należytego wykonania umowy w sprawie niniejszego zamówienia (o ile zamawiający wymagał jego wniesienia);</w:t>
      </w:r>
    </w:p>
    <w:p w14:paraId="7B24B962" w14:textId="15C64B3E" w:rsidR="00CC6F6B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D042ED">
        <w:rPr>
          <w:rFonts w:asciiTheme="minorHAnsi" w:hAnsiTheme="minorHAnsi" w:cstheme="minorHAnsi"/>
          <w:sz w:val="21"/>
          <w:szCs w:val="21"/>
        </w:rPr>
        <w:t xml:space="preserve">Szczegółowy sposób współdziałania w wykonaniu zamówienia </w:t>
      </w:r>
      <w:r w:rsidRPr="00D042ED">
        <w:rPr>
          <w:rFonts w:asciiTheme="minorHAnsi" w:hAnsiTheme="minorHAnsi" w:cstheme="minorHAnsi"/>
          <w:sz w:val="21"/>
          <w:szCs w:val="21"/>
          <w:u w:val="single"/>
        </w:rPr>
        <w:t>i podział zadań</w:t>
      </w:r>
      <w:r w:rsidRPr="00D042ED">
        <w:rPr>
          <w:rFonts w:asciiTheme="minorHAnsi" w:hAnsiTheme="minorHAnsi" w:cstheme="minorHAnsi"/>
          <w:sz w:val="21"/>
          <w:szCs w:val="21"/>
        </w:rPr>
        <w:t>;</w:t>
      </w:r>
    </w:p>
    <w:p w14:paraId="4AE8D6B8" w14:textId="77777777" w:rsidR="00CC6F6B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D042ED">
        <w:rPr>
          <w:rFonts w:asciiTheme="minorHAnsi" w:hAnsiTheme="minorHAnsi" w:cstheme="minorHAnsi"/>
          <w:sz w:val="21"/>
          <w:szCs w:val="21"/>
        </w:rPr>
        <w:t>Wskazanie Pełnomocnika do reprezentowania współwykonawców przy wykonywaniu zamówienia;</w:t>
      </w:r>
    </w:p>
    <w:p w14:paraId="61821CE5" w14:textId="77777777" w:rsidR="00CC6F6B" w:rsidRPr="00D042ED" w:rsidRDefault="000011B9" w:rsidP="00B364F5">
      <w:pPr>
        <w:pStyle w:val="Bezodstpw"/>
        <w:numPr>
          <w:ilvl w:val="1"/>
          <w:numId w:val="17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D042ED">
        <w:rPr>
          <w:rFonts w:asciiTheme="minorHAnsi" w:hAnsiTheme="minorHAnsi" w:cstheme="minorHAnsi"/>
          <w:sz w:val="21"/>
          <w:szCs w:val="21"/>
        </w:rPr>
        <w:t>Oświadczenie, że Pełnomocnik jest upoważniony do zaciągania zobowiązań i do przyjmowania instrukcji na rzecz i w imieniu wszystkich partnerów / członków konsorcjum razem i każdego z osobna.</w:t>
      </w:r>
    </w:p>
    <w:p w14:paraId="579B650A" w14:textId="77777777" w:rsidR="00CC6F6B" w:rsidRPr="005B4863" w:rsidRDefault="00CC6F6B" w:rsidP="00B364F5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191E4B2A" w14:textId="634094E7" w:rsidR="004415CF" w:rsidRPr="005B4863" w:rsidRDefault="004415CF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ROZDZIAŁ 11</w:t>
      </w:r>
    </w:p>
    <w:p w14:paraId="727423B5" w14:textId="41E383BE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Projekt umowy i jej należyte zabezpieczenie</w:t>
      </w:r>
      <w:r w:rsidR="00242B99" w:rsidRPr="005B4863">
        <w:rPr>
          <w:rFonts w:asciiTheme="minorHAnsi" w:hAnsiTheme="minorHAnsi" w:cstheme="minorHAnsi"/>
          <w:spacing w:val="42"/>
          <w:sz w:val="21"/>
          <w:szCs w:val="21"/>
        </w:rPr>
        <w:t>;</w:t>
      </w:r>
    </w:p>
    <w:p w14:paraId="6C8AC4AC" w14:textId="77777777" w:rsidR="00CC6F6B" w:rsidRPr="005B4863" w:rsidRDefault="00CC6F6B" w:rsidP="00B364F5">
      <w:pPr>
        <w:pStyle w:val="Akapitzlist"/>
        <w:tabs>
          <w:tab w:val="left" w:pos="852"/>
        </w:tabs>
        <w:ind w:left="426"/>
        <w:jc w:val="both"/>
        <w:rPr>
          <w:rFonts w:asciiTheme="minorHAnsi" w:eastAsia="TimesNewRoman" w:hAnsiTheme="minorHAnsi" w:cstheme="minorHAnsi"/>
          <w:color w:val="7030A0"/>
          <w:sz w:val="21"/>
          <w:szCs w:val="21"/>
          <w:lang w:eastAsia="en-US"/>
        </w:rPr>
      </w:pPr>
    </w:p>
    <w:p w14:paraId="22A7E64F" w14:textId="77777777" w:rsidR="00CC6F6B" w:rsidRPr="005B4863" w:rsidRDefault="000011B9" w:rsidP="00B364F5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Pod rygorem nieważności, umowa wymaga zachowania formy pisemnej.</w:t>
      </w:r>
    </w:p>
    <w:p w14:paraId="0B26AF61" w14:textId="77777777" w:rsidR="000C4B8C" w:rsidRPr="005B4863" w:rsidRDefault="000C4B8C" w:rsidP="00B364F5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1E3B26DD" w14:textId="7F47A86D" w:rsidR="00CC6F6B" w:rsidRPr="005B4863" w:rsidRDefault="000011B9" w:rsidP="00B364F5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Projekt umowy stanowi </w:t>
      </w:r>
      <w:r w:rsidRPr="005B4863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0151EC" w:rsidRPr="005B4863">
        <w:rPr>
          <w:rFonts w:asciiTheme="minorHAnsi" w:hAnsiTheme="minorHAnsi" w:cstheme="minorHAnsi"/>
          <w:b/>
          <w:sz w:val="21"/>
          <w:szCs w:val="21"/>
        </w:rPr>
        <w:t>2</w:t>
      </w:r>
      <w:r w:rsidRPr="005B4863">
        <w:rPr>
          <w:rFonts w:asciiTheme="minorHAnsi" w:hAnsiTheme="minorHAnsi" w:cstheme="minorHAnsi"/>
          <w:sz w:val="21"/>
          <w:szCs w:val="21"/>
        </w:rPr>
        <w:t xml:space="preserve"> do </w:t>
      </w:r>
      <w:r w:rsidR="000151EC" w:rsidRPr="005B4863">
        <w:rPr>
          <w:rFonts w:asciiTheme="minorHAnsi" w:hAnsiTheme="minorHAnsi" w:cstheme="minorHAnsi"/>
          <w:sz w:val="21"/>
          <w:szCs w:val="21"/>
        </w:rPr>
        <w:t>ZAPYTANIA OFERTOWEGO</w:t>
      </w:r>
      <w:r w:rsidRPr="005B4863">
        <w:rPr>
          <w:rFonts w:asciiTheme="minorHAnsi" w:hAnsiTheme="minorHAnsi" w:cstheme="minorHAnsi"/>
          <w:sz w:val="21"/>
          <w:szCs w:val="21"/>
        </w:rPr>
        <w:t xml:space="preserve">; </w:t>
      </w:r>
      <w:r w:rsidRPr="005B4863">
        <w:rPr>
          <w:rFonts w:asciiTheme="minorHAnsi" w:hAnsiTheme="minorHAnsi" w:cstheme="minorHAnsi"/>
          <w:spacing w:val="-1"/>
          <w:sz w:val="21"/>
          <w:szCs w:val="21"/>
        </w:rPr>
        <w:t>złożenie oferty jest jednoznaczne z akceptacją przez wykonawcę tego projektu.</w:t>
      </w:r>
    </w:p>
    <w:p w14:paraId="476A15E1" w14:textId="77777777" w:rsidR="000C4B8C" w:rsidRPr="005B4863" w:rsidRDefault="000C4B8C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E4EAEAC" w14:textId="20D5319D" w:rsidR="00CC6F6B" w:rsidRPr="005B4863" w:rsidRDefault="000011B9" w:rsidP="00B364F5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Cs/>
          <w:sz w:val="21"/>
          <w:szCs w:val="21"/>
          <w:u w:val="single"/>
        </w:rPr>
        <w:t>Zamawiający nie wymaga wniesienia zabezpieczenia należytego wykonania umowy</w:t>
      </w:r>
      <w:r w:rsidRPr="005B4863">
        <w:rPr>
          <w:rFonts w:asciiTheme="minorHAnsi" w:hAnsiTheme="minorHAnsi" w:cstheme="minorHAnsi"/>
          <w:bCs/>
          <w:spacing w:val="1"/>
          <w:sz w:val="21"/>
          <w:szCs w:val="21"/>
        </w:rPr>
        <w:t>.</w:t>
      </w:r>
      <w:bookmarkStart w:id="4" w:name="_Toc366665627"/>
      <w:bookmarkStart w:id="5" w:name="_Toc360706317"/>
    </w:p>
    <w:p w14:paraId="0B8FD3C8" w14:textId="77777777" w:rsidR="00CC6F6B" w:rsidRPr="005B4863" w:rsidRDefault="00CC6F6B" w:rsidP="00B364F5">
      <w:pPr>
        <w:pStyle w:val="Akapitzlist"/>
        <w:tabs>
          <w:tab w:val="left" w:pos="852"/>
        </w:tabs>
        <w:ind w:left="426"/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6593A791" w14:textId="553E6DE4" w:rsidR="000E01D8" w:rsidRPr="005B4863" w:rsidRDefault="000E01D8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ROZD</w:t>
      </w:r>
      <w:r w:rsidR="007A23C9">
        <w:rPr>
          <w:rFonts w:asciiTheme="minorHAnsi" w:hAnsiTheme="minorHAnsi" w:cstheme="minorHAnsi"/>
          <w:spacing w:val="42"/>
          <w:sz w:val="21"/>
          <w:szCs w:val="21"/>
        </w:rPr>
        <w:t>Z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IAŁ 12</w:t>
      </w:r>
    </w:p>
    <w:p w14:paraId="7C920AC2" w14:textId="277BD8F1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>Klauzula informacyjna dotycząca przetwarzan</w:t>
      </w:r>
      <w:r w:rsidR="007A23C9">
        <w:rPr>
          <w:rFonts w:asciiTheme="minorHAnsi" w:hAnsiTheme="minorHAnsi" w:cstheme="minorHAnsi"/>
          <w:spacing w:val="42"/>
          <w:sz w:val="21"/>
          <w:szCs w:val="21"/>
        </w:rPr>
        <w:t>i</w:t>
      </w:r>
      <w:r w:rsidRPr="005B4863">
        <w:rPr>
          <w:rFonts w:asciiTheme="minorHAnsi" w:hAnsiTheme="minorHAnsi" w:cstheme="minorHAnsi"/>
          <w:spacing w:val="42"/>
          <w:sz w:val="21"/>
          <w:szCs w:val="21"/>
        </w:rPr>
        <w:t>a danych osobowyc</w:t>
      </w:r>
      <w:r w:rsidR="00874BB8" w:rsidRPr="005B4863">
        <w:rPr>
          <w:rFonts w:asciiTheme="minorHAnsi" w:hAnsiTheme="minorHAnsi" w:cstheme="minorHAnsi"/>
          <w:spacing w:val="42"/>
          <w:sz w:val="21"/>
          <w:szCs w:val="21"/>
        </w:rPr>
        <w:t>h</w:t>
      </w:r>
    </w:p>
    <w:p w14:paraId="09B39C55" w14:textId="77777777" w:rsidR="00CC6F6B" w:rsidRPr="005B4863" w:rsidRDefault="00CC6F6B" w:rsidP="00B364F5">
      <w:pPr>
        <w:pStyle w:val="Bezodstpw"/>
        <w:tabs>
          <w:tab w:val="left" w:pos="567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4A811310" w14:textId="77777777" w:rsidR="00CC6F6B" w:rsidRPr="005B4863" w:rsidRDefault="000011B9" w:rsidP="00B364F5">
      <w:pPr>
        <w:pStyle w:val="Standard"/>
        <w:widowControl w:val="0"/>
        <w:numPr>
          <w:ilvl w:val="3"/>
          <w:numId w:val="83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Zgodnie z art. 13 ust. 1 i 2 rozporządzenia Parlamentu Europejskiego i Rady (UE) 2016/679 z dnia 27 kwietnia 2016 roku w sprawie ochrony osób fizycznych w związku z przetwarzaniem danych osobowych i w sprawie swobodnego przepływu takich danych oraz uchylenia dyrektywy 95/46/WE (ogólne rozporządzenie o ochronie danych) (Dz. Urz. UE L 119 z 4.05.2016, str. 1), dalej </w:t>
      </w:r>
      <w:r w:rsidRPr="005B4863">
        <w:rPr>
          <w:rFonts w:asciiTheme="minorHAnsi" w:hAnsiTheme="minorHAnsi" w:cstheme="minorHAnsi"/>
          <w:i/>
          <w:iCs/>
          <w:sz w:val="21"/>
          <w:szCs w:val="21"/>
        </w:rPr>
        <w:t>„RODO”,</w:t>
      </w:r>
      <w:r w:rsidRPr="005B4863">
        <w:rPr>
          <w:rFonts w:asciiTheme="minorHAnsi" w:hAnsiTheme="minorHAnsi" w:cstheme="minorHAnsi"/>
          <w:sz w:val="21"/>
          <w:szCs w:val="21"/>
        </w:rPr>
        <w:t xml:space="preserve"> zamawiający informuje, że:</w:t>
      </w:r>
    </w:p>
    <w:p w14:paraId="54C530C4" w14:textId="512EE03F" w:rsidR="00CC6F6B" w:rsidRPr="005B4863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Administratorem Pani/Pana danych osobowych są Sosnowieckie Wodociągi Spółka Akcyjna; może Pani/Pan uzyskać informacje o przetwarzaniu Pani/Pana danych osobowych w Sosnowieckich Wodociągach S.A. z siedzibą w Sosnowcu, przy ul. Ostrogórskiej 43;</w:t>
      </w:r>
    </w:p>
    <w:p w14:paraId="2BECB4E2" w14:textId="77777777" w:rsidR="00CC6F6B" w:rsidRPr="005B4863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Inspektorem ochrony danych wyznaczonym przez Sosnowieckie Wodociągi S.A. jest Pani Aleksandra CZECHOWSKA-PLUTECKA; adres e-mail: </w:t>
      </w:r>
      <w:hyperlink r:id="rId16" w:history="1">
        <w:r w:rsidR="00CC6F6B" w:rsidRPr="005B4863">
          <w:rPr>
            <w:rStyle w:val="Internetlink"/>
            <w:rFonts w:asciiTheme="minorHAnsi" w:hAnsiTheme="minorHAnsi" w:cstheme="minorHAnsi"/>
            <w:sz w:val="21"/>
            <w:szCs w:val="21"/>
          </w:rPr>
          <w:t>abi@sosnowieckiewodociagi.pl</w:t>
        </w:r>
      </w:hyperlink>
      <w:r w:rsidRPr="005B4863">
        <w:rPr>
          <w:rFonts w:asciiTheme="minorHAnsi" w:hAnsiTheme="minorHAnsi" w:cstheme="minorHAnsi"/>
          <w:sz w:val="21"/>
          <w:szCs w:val="21"/>
        </w:rPr>
        <w:t>; nr telefonu: /32/ 364 43 35;</w:t>
      </w:r>
    </w:p>
    <w:p w14:paraId="75E64E52" w14:textId="2015E204" w:rsidR="00BD3798" w:rsidRPr="005B4863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Pani/Pana dane osobowe przetwarzane będą na podstawie art. 6 ust. 1 lit. c RODO w cel</w:t>
      </w:r>
      <w:r w:rsidR="00201FEA" w:rsidRPr="005B4863">
        <w:rPr>
          <w:rFonts w:asciiTheme="minorHAnsi" w:hAnsiTheme="minorHAnsi" w:cstheme="minorHAnsi"/>
          <w:sz w:val="21"/>
          <w:szCs w:val="21"/>
        </w:rPr>
        <w:t>ach</w:t>
      </w:r>
      <w:r w:rsidRPr="005B4863">
        <w:rPr>
          <w:rFonts w:asciiTheme="minorHAnsi" w:hAnsiTheme="minorHAnsi" w:cstheme="minorHAnsi"/>
          <w:sz w:val="21"/>
          <w:szCs w:val="21"/>
        </w:rPr>
        <w:t xml:space="preserve"> związany</w:t>
      </w:r>
      <w:r w:rsidR="00201FEA" w:rsidRPr="005B4863">
        <w:rPr>
          <w:rFonts w:asciiTheme="minorHAnsi" w:hAnsiTheme="minorHAnsi" w:cstheme="minorHAnsi"/>
          <w:sz w:val="21"/>
          <w:szCs w:val="21"/>
        </w:rPr>
        <w:t xml:space="preserve">ch </w:t>
      </w:r>
      <w:r w:rsidRPr="005B4863">
        <w:rPr>
          <w:rFonts w:asciiTheme="minorHAnsi" w:hAnsiTheme="minorHAnsi" w:cstheme="minorHAnsi"/>
          <w:sz w:val="21"/>
          <w:szCs w:val="21"/>
        </w:rPr>
        <w:br/>
        <w:t xml:space="preserve">z postępowaniem o udzielenie zamówienia pod nazwą: </w:t>
      </w:r>
      <w:r w:rsidR="00C74483" w:rsidRPr="005B4863">
        <w:rPr>
          <w:rFonts w:asciiTheme="minorHAnsi" w:hAnsiTheme="minorHAnsi" w:cstheme="minorHAnsi"/>
          <w:bCs/>
          <w:sz w:val="21"/>
          <w:szCs w:val="21"/>
        </w:rPr>
        <w:t>„</w:t>
      </w:r>
      <w:r w:rsidR="001F305D" w:rsidRPr="005B4863">
        <w:rPr>
          <w:rFonts w:asciiTheme="minorHAnsi" w:hAnsiTheme="minorHAnsi" w:cstheme="minorHAnsi"/>
          <w:bCs/>
          <w:sz w:val="21"/>
          <w:szCs w:val="21"/>
        </w:rPr>
        <w:t>DOSTARCZENIE SERWERA KOPII ZAPASOWEJ SCADA ASIX</w:t>
      </w:r>
      <w:r w:rsidR="00C74483" w:rsidRPr="005B4863">
        <w:rPr>
          <w:rFonts w:asciiTheme="minorHAnsi" w:hAnsiTheme="minorHAnsi" w:cstheme="minorHAnsi"/>
          <w:bCs/>
          <w:iCs/>
          <w:sz w:val="21"/>
          <w:szCs w:val="21"/>
        </w:rPr>
        <w:t>”</w:t>
      </w:r>
      <w:r w:rsidR="00BD3798" w:rsidRPr="005B4863">
        <w:rPr>
          <w:rFonts w:asciiTheme="minorHAnsi" w:hAnsiTheme="minorHAnsi" w:cstheme="minorHAnsi"/>
          <w:bCs/>
          <w:iCs/>
          <w:sz w:val="21"/>
          <w:szCs w:val="21"/>
        </w:rPr>
        <w:t>, w tym:</w:t>
      </w:r>
    </w:p>
    <w:p w14:paraId="67AA0B78" w14:textId="77777777" w:rsidR="00201FEA" w:rsidRPr="005B4863" w:rsidRDefault="00201FEA" w:rsidP="00B364F5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Przeprowadzenia postępowania o udzielenie tego zamówienia;</w:t>
      </w:r>
    </w:p>
    <w:p w14:paraId="0186E43F" w14:textId="77777777" w:rsidR="00201FEA" w:rsidRPr="005B4863" w:rsidRDefault="00201FEA" w:rsidP="00B364F5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Wyboru oferty najkorzystniejszej;</w:t>
      </w:r>
    </w:p>
    <w:p w14:paraId="2EEEFCB6" w14:textId="77777777" w:rsidR="00201FEA" w:rsidRPr="005B4863" w:rsidRDefault="00201FEA" w:rsidP="00B364F5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Zawarcia i realizacji umowy;</w:t>
      </w:r>
    </w:p>
    <w:p w14:paraId="216191F6" w14:textId="77777777" w:rsidR="00201FEA" w:rsidRPr="005B4863" w:rsidRDefault="00201FEA" w:rsidP="00B364F5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Archiwizacji dokumentacji;</w:t>
      </w:r>
    </w:p>
    <w:p w14:paraId="3729400E" w14:textId="4D97E698" w:rsidR="00201FEA" w:rsidRPr="005B4863" w:rsidRDefault="00201FEA" w:rsidP="00B364F5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Realizacji obowiązków wynikających z przepisów prawa, w tym związanych z finansowaniem i kontrolą</w:t>
      </w:r>
      <w:r w:rsidRPr="005B4863"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projektu</w:t>
      </w:r>
      <w:r w:rsidR="00536F64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28E3FF33" w14:textId="77777777" w:rsidR="00BD5493" w:rsidRPr="005B4863" w:rsidRDefault="00201FEA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Administrator przetwarza dane osobowe zawarte w ofercie oraz załącznikach do niej, w szczególności:</w:t>
      </w:r>
    </w:p>
    <w:p w14:paraId="02DFA0EB" w14:textId="77777777" w:rsidR="00964832" w:rsidRPr="005B4863" w:rsidRDefault="00964832" w:rsidP="00B364F5">
      <w:pPr>
        <w:pStyle w:val="Standard"/>
        <w:widowControl w:val="0"/>
        <w:numPr>
          <w:ilvl w:val="1"/>
          <w:numId w:val="9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Dane identyfikacyjne;</w:t>
      </w:r>
    </w:p>
    <w:p w14:paraId="582D0441" w14:textId="77777777" w:rsidR="00964832" w:rsidRPr="005B4863" w:rsidRDefault="00964832" w:rsidP="00B364F5">
      <w:pPr>
        <w:pStyle w:val="Standard"/>
        <w:widowControl w:val="0"/>
        <w:numPr>
          <w:ilvl w:val="1"/>
          <w:numId w:val="9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Dane kontaktowe;</w:t>
      </w:r>
    </w:p>
    <w:p w14:paraId="520903E3" w14:textId="77777777" w:rsidR="00964832" w:rsidRPr="005B4863" w:rsidRDefault="00964832" w:rsidP="00B364F5">
      <w:pPr>
        <w:pStyle w:val="Standard"/>
        <w:widowControl w:val="0"/>
        <w:numPr>
          <w:ilvl w:val="1"/>
          <w:numId w:val="9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Dane dotyczące kwalifikacji, doświadczenia i uprawnień wymaganych do oceny spełniania warunków udziału w postępowaniu (jeśli zamawiający określił takie warunki);</w:t>
      </w:r>
    </w:p>
    <w:p w14:paraId="190F3394" w14:textId="01B63E92" w:rsidR="00CD7930" w:rsidRPr="005B4863" w:rsidRDefault="00CD7930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Odbiorcami Państwa danych mogą być:</w:t>
      </w:r>
    </w:p>
    <w:p w14:paraId="187E5006" w14:textId="2F70BEF7" w:rsidR="00CD7930" w:rsidRPr="005B4863" w:rsidRDefault="00CD7930" w:rsidP="00B364F5">
      <w:pPr>
        <w:pStyle w:val="Standard"/>
        <w:widowControl w:val="0"/>
        <w:numPr>
          <w:ilvl w:val="2"/>
          <w:numId w:val="91"/>
        </w:numPr>
        <w:ind w:left="1701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Podmioty i osoby, którym zostanie udostępniona dokumentacja postępowania zgodnie z zasadą jawności;</w:t>
      </w:r>
    </w:p>
    <w:p w14:paraId="328E645E" w14:textId="1BAD2AE4" w:rsidR="00C25E88" w:rsidRPr="005B4863" w:rsidRDefault="00CD7930" w:rsidP="00B364F5">
      <w:pPr>
        <w:pStyle w:val="Standard"/>
        <w:widowControl w:val="0"/>
        <w:numPr>
          <w:ilvl w:val="2"/>
          <w:numId w:val="91"/>
        </w:numPr>
        <w:ind w:left="1701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Podmioty uprawnione do kontroli postępowania</w:t>
      </w:r>
      <w:r w:rsidR="00C25E88" w:rsidRPr="005B4863">
        <w:rPr>
          <w:rFonts w:asciiTheme="minorHAnsi" w:hAnsiTheme="minorHAnsi" w:cstheme="minorHAnsi"/>
          <w:sz w:val="21"/>
          <w:szCs w:val="21"/>
        </w:rPr>
        <w:t>;</w:t>
      </w:r>
    </w:p>
    <w:p w14:paraId="4673B421" w14:textId="30A59CEA" w:rsidR="007D27EF" w:rsidRPr="005B4863" w:rsidRDefault="007D27EF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Dane osobowe pozyskiwane są bezpośrednio od </w:t>
      </w:r>
      <w:r w:rsidR="00D22013" w:rsidRPr="005B4863">
        <w:rPr>
          <w:rFonts w:asciiTheme="minorHAnsi" w:hAnsiTheme="minorHAnsi" w:cstheme="minorHAnsi"/>
          <w:sz w:val="21"/>
          <w:szCs w:val="21"/>
        </w:rPr>
        <w:t>Pani/Pana</w:t>
      </w:r>
      <w:r w:rsidRPr="005B4863">
        <w:rPr>
          <w:rFonts w:asciiTheme="minorHAnsi" w:hAnsiTheme="minorHAnsi" w:cstheme="minorHAnsi"/>
          <w:sz w:val="21"/>
          <w:szCs w:val="21"/>
        </w:rPr>
        <w:t>, a także mogą pochodzić od podmiotów, które</w:t>
      </w:r>
      <w:r w:rsidR="00D22013" w:rsidRPr="005B4863">
        <w:rPr>
          <w:rFonts w:asciiTheme="minorHAnsi" w:hAnsiTheme="minorHAnsi" w:cstheme="minorHAnsi"/>
          <w:sz w:val="21"/>
          <w:szCs w:val="21"/>
        </w:rPr>
        <w:t xml:space="preserve"> Pani/Pan </w:t>
      </w:r>
      <w:r w:rsidRPr="005B4863">
        <w:rPr>
          <w:rFonts w:asciiTheme="minorHAnsi" w:hAnsiTheme="minorHAnsi" w:cstheme="minorHAnsi"/>
          <w:sz w:val="21"/>
          <w:szCs w:val="21"/>
        </w:rPr>
        <w:t>reprezentuj</w:t>
      </w:r>
      <w:r w:rsidR="00D22013" w:rsidRPr="005B4863">
        <w:rPr>
          <w:rFonts w:asciiTheme="minorHAnsi" w:hAnsiTheme="minorHAnsi" w:cstheme="minorHAnsi"/>
          <w:sz w:val="21"/>
          <w:szCs w:val="21"/>
        </w:rPr>
        <w:t>e</w:t>
      </w:r>
      <w:r w:rsidRPr="005B4863">
        <w:rPr>
          <w:rFonts w:asciiTheme="minorHAnsi" w:hAnsiTheme="minorHAnsi" w:cstheme="minorHAnsi"/>
          <w:sz w:val="21"/>
          <w:szCs w:val="21"/>
        </w:rPr>
        <w:t xml:space="preserve"> lub z którymi współpracuj</w:t>
      </w:r>
      <w:r w:rsidR="00D22013" w:rsidRPr="005B4863">
        <w:rPr>
          <w:rFonts w:asciiTheme="minorHAnsi" w:hAnsiTheme="minorHAnsi" w:cstheme="minorHAnsi"/>
          <w:sz w:val="21"/>
          <w:szCs w:val="21"/>
        </w:rPr>
        <w:t>e</w:t>
      </w:r>
      <w:r w:rsidRPr="005B4863">
        <w:rPr>
          <w:rFonts w:asciiTheme="minorHAnsi" w:hAnsiTheme="minorHAnsi" w:cstheme="minorHAnsi"/>
          <w:sz w:val="21"/>
          <w:szCs w:val="21"/>
        </w:rPr>
        <w:t>, jak również z publicznie dostępnych rejestrów (np. KRS,</w:t>
      </w:r>
      <w:r w:rsidR="00D22013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CEIDG).</w:t>
      </w:r>
    </w:p>
    <w:p w14:paraId="1A316795" w14:textId="1DEC4776" w:rsidR="00206F2F" w:rsidRPr="005B4863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Pani/Pana dane osobowe będą przechowywane </w:t>
      </w:r>
      <w:r w:rsidR="00206F2F" w:rsidRPr="005B4863">
        <w:rPr>
          <w:rFonts w:asciiTheme="minorHAnsi" w:hAnsiTheme="minorHAnsi" w:cstheme="minorHAnsi"/>
          <w:sz w:val="21"/>
          <w:szCs w:val="21"/>
        </w:rPr>
        <w:t xml:space="preserve">przez okres pięciu lat po realizacji inwestycji, o której mowa </w:t>
      </w:r>
      <w:r w:rsidR="002958EC" w:rsidRPr="005B4863">
        <w:rPr>
          <w:rFonts w:asciiTheme="minorHAnsi" w:hAnsiTheme="minorHAnsi" w:cstheme="minorHAnsi"/>
          <w:sz w:val="21"/>
          <w:szCs w:val="21"/>
        </w:rPr>
        <w:br/>
      </w:r>
      <w:r w:rsidR="00206F2F" w:rsidRPr="005B4863">
        <w:rPr>
          <w:rFonts w:asciiTheme="minorHAnsi" w:hAnsiTheme="minorHAnsi" w:cstheme="minorHAnsi"/>
          <w:sz w:val="21"/>
          <w:szCs w:val="21"/>
        </w:rPr>
        <w:t>w umowie grantowej;</w:t>
      </w:r>
    </w:p>
    <w:p w14:paraId="7707A0D9" w14:textId="77777777" w:rsidR="00CC6F6B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odniesieniu do Pani/Pana danych osobowych decyzje nie będą podejmowane w sposób zautomatyzowany, stosowanie do art. 22 RODO;</w:t>
      </w:r>
    </w:p>
    <w:p w14:paraId="03074251" w14:textId="77777777" w:rsidR="00AE2BC5" w:rsidRPr="005B4863" w:rsidRDefault="00AE2BC5" w:rsidP="00B364F5">
      <w:pPr>
        <w:pStyle w:val="Standard"/>
        <w:widowControl w:val="0"/>
        <w:tabs>
          <w:tab w:val="left" w:pos="1134"/>
        </w:tabs>
        <w:ind w:left="1134" w:right="-34"/>
        <w:jc w:val="both"/>
        <w:rPr>
          <w:rFonts w:asciiTheme="minorHAnsi" w:hAnsiTheme="minorHAnsi" w:cstheme="minorHAnsi"/>
          <w:sz w:val="21"/>
          <w:szCs w:val="21"/>
        </w:rPr>
      </w:pPr>
    </w:p>
    <w:p w14:paraId="67972E8E" w14:textId="77777777" w:rsidR="00134AAA" w:rsidRPr="005B4863" w:rsidRDefault="000011B9" w:rsidP="00B364F5">
      <w:pPr>
        <w:pStyle w:val="Standard"/>
        <w:widowControl w:val="0"/>
        <w:numPr>
          <w:ilvl w:val="1"/>
          <w:numId w:val="98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lastRenderedPageBreak/>
        <w:t>Posiada Pani/Panu:</w:t>
      </w:r>
    </w:p>
    <w:p w14:paraId="5D3E1285" w14:textId="77777777" w:rsidR="005B71C4" w:rsidRPr="005B4863" w:rsidRDefault="005B71C4" w:rsidP="00B364F5">
      <w:pPr>
        <w:pStyle w:val="Standard"/>
        <w:widowControl w:val="0"/>
        <w:numPr>
          <w:ilvl w:val="4"/>
          <w:numId w:val="115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Na podstawie art. 15 RODO – prawo dostępu do danych osobowych Pani/Pana dotyczących, przy czym </w:t>
      </w:r>
      <w:r w:rsidRPr="005B4863">
        <w:rPr>
          <w:rFonts w:asciiTheme="minorHAnsi" w:hAnsiTheme="minorHAnsi" w:cstheme="minorHAnsi"/>
          <w:sz w:val="21"/>
          <w:szCs w:val="21"/>
        </w:rPr>
        <w:br/>
        <w:t>w przypadku, gdy wykonanie obowiązków, o których mowa w art. 15 ust. 1–3 RODO wymagałoby niewspółmiernie dużego wysiłku, zamawiający może żądać od osoby, której dane dotyczą, wskazania dodatkowych informacji mających na celu sprecyzowanie żądania, w szczególności podania nazwy lub daty postępowania o udzielenie zamówienia publicznego;</w:t>
      </w:r>
    </w:p>
    <w:p w14:paraId="5748AC0A" w14:textId="77777777" w:rsidR="00177831" w:rsidRPr="005B4863" w:rsidRDefault="005B71C4" w:rsidP="00B364F5">
      <w:pPr>
        <w:pStyle w:val="Standard"/>
        <w:widowControl w:val="0"/>
        <w:numPr>
          <w:ilvl w:val="4"/>
          <w:numId w:val="115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Na podstawie art. 16 RODO – prawo do sprostowania Pani/Pana danych osobowych, przy czym korzystanie z prawa do sprostowania nie może skutkować zmianą wyniku postępowania o udzielenie zamówienia publicznego ani zmianą postanowień umowy w zakresie niezgodnym z regulaminem</w:t>
      </w:r>
      <w:r w:rsidR="00CE1F77" w:rsidRPr="005B4863">
        <w:rPr>
          <w:rFonts w:asciiTheme="minorHAnsi" w:hAnsiTheme="minorHAnsi" w:cstheme="minorHAnsi"/>
          <w:sz w:val="21"/>
          <w:szCs w:val="21"/>
        </w:rPr>
        <w:t xml:space="preserve">, bądź przepisami prawa i zasadami udzielania zamówień publicznych </w:t>
      </w:r>
      <w:r w:rsidRPr="005B4863">
        <w:rPr>
          <w:rFonts w:asciiTheme="minorHAnsi" w:hAnsiTheme="minorHAnsi" w:cstheme="minorHAnsi"/>
          <w:sz w:val="21"/>
          <w:szCs w:val="21"/>
        </w:rPr>
        <w:t>oraz nie może naruszać integralności protokołu oraz jego załączników;</w:t>
      </w:r>
    </w:p>
    <w:p w14:paraId="4E942D75" w14:textId="0357B85E" w:rsidR="005B71C4" w:rsidRPr="005B4863" w:rsidRDefault="005B71C4" w:rsidP="00B364F5">
      <w:pPr>
        <w:pStyle w:val="Standard"/>
        <w:widowControl w:val="0"/>
        <w:numPr>
          <w:ilvl w:val="4"/>
          <w:numId w:val="115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Na podstawie art. 18 RODO – prawo żądania od administratora ograniczenia przetwarzania danych osobowych z 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</w:t>
      </w:r>
      <w:r w:rsidR="000C4B8C" w:rsidRPr="005B4863">
        <w:rPr>
          <w:rFonts w:asciiTheme="minorHAnsi" w:hAnsiTheme="minorHAnsi" w:cstheme="minorHAnsi"/>
          <w:sz w:val="21"/>
          <w:szCs w:val="21"/>
        </w:rPr>
        <w:br/>
      </w:r>
      <w:r w:rsidRPr="005B4863">
        <w:rPr>
          <w:rFonts w:asciiTheme="minorHAnsi" w:hAnsiTheme="minorHAnsi" w:cstheme="minorHAnsi"/>
          <w:sz w:val="21"/>
          <w:szCs w:val="21"/>
        </w:rPr>
        <w:t>z uwagi na ważne względy interesu publicznego Unii Europejskiej lub państwa członkowskiego); wystąpienie z żądaniem, o którym mowa w art. 18 ust. 1 RODO, nie ogranicza przetwarzania danych osobowych do czasu zakończenia postępowania o udzielenie zamówienia publicznego;</w:t>
      </w:r>
    </w:p>
    <w:p w14:paraId="25A0B474" w14:textId="3BD0721F" w:rsidR="005B71C4" w:rsidRPr="005B4863" w:rsidRDefault="005B71C4" w:rsidP="00B364F5">
      <w:pPr>
        <w:pStyle w:val="Standard"/>
        <w:widowControl w:val="0"/>
        <w:numPr>
          <w:ilvl w:val="1"/>
          <w:numId w:val="98"/>
        </w:numPr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Prawo do wniesienia skargi do Prezesa Urzędu Ochrony Danych Osobowych</w:t>
      </w:r>
      <w:r w:rsidR="00D31A2C" w:rsidRPr="005B4863">
        <w:rPr>
          <w:rFonts w:asciiTheme="minorHAnsi" w:hAnsiTheme="minorHAnsi" w:cstheme="minorHAnsi"/>
          <w:sz w:val="21"/>
          <w:szCs w:val="21"/>
        </w:rPr>
        <w:t xml:space="preserve"> (</w:t>
      </w:r>
      <w:r w:rsidR="00FF5384" w:rsidRPr="005B4863">
        <w:rPr>
          <w:rFonts w:asciiTheme="minorHAnsi" w:hAnsiTheme="minorHAnsi" w:cstheme="minorHAnsi"/>
          <w:sz w:val="21"/>
          <w:szCs w:val="21"/>
        </w:rPr>
        <w:t>art. 77 RODO),</w:t>
      </w:r>
      <w:r w:rsidR="00206F2F" w:rsidRPr="005B4863">
        <w:rPr>
          <w:rFonts w:asciiTheme="minorHAnsi" w:hAnsiTheme="minorHAnsi" w:cstheme="minorHAnsi"/>
          <w:sz w:val="21"/>
          <w:szCs w:val="21"/>
        </w:rPr>
        <w:t xml:space="preserve"> </w:t>
      </w:r>
      <w:r w:rsidRPr="005B4863">
        <w:rPr>
          <w:rFonts w:asciiTheme="minorHAnsi" w:hAnsiTheme="minorHAnsi" w:cstheme="minorHAnsi"/>
          <w:sz w:val="21"/>
          <w:szCs w:val="21"/>
        </w:rPr>
        <w:t>jeśli uzna Pani/Pan, że przetwarzanie danych osobowych Pani/Pana dotyczących narusza przepisy RODO;</w:t>
      </w:r>
    </w:p>
    <w:p w14:paraId="427FF41C" w14:textId="576C685E" w:rsidR="006D4272" w:rsidRPr="005B4863" w:rsidRDefault="000011B9" w:rsidP="00B364F5">
      <w:pPr>
        <w:pStyle w:val="Standard"/>
        <w:widowControl w:val="0"/>
        <w:numPr>
          <w:ilvl w:val="1"/>
          <w:numId w:val="98"/>
        </w:numPr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Nie przysługuje Pani/Panu prawo do:</w:t>
      </w:r>
    </w:p>
    <w:p w14:paraId="34AA6FFA" w14:textId="36E61E71" w:rsidR="00CC6F6B" w:rsidRPr="005B4863" w:rsidRDefault="006D4272" w:rsidP="00B364F5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Usunięcia danych osobowych, w związku z art. 17 ust. 3 lit. b, d lub e RODO;</w:t>
      </w:r>
    </w:p>
    <w:p w14:paraId="09969E6B" w14:textId="7F9D11CA" w:rsidR="00CC6F6B" w:rsidRPr="005B4863" w:rsidRDefault="006D4272" w:rsidP="00B364F5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Przenoszenia danych osobowych, o którym mowa w art. 20 RODO;</w:t>
      </w:r>
    </w:p>
    <w:p w14:paraId="0DEA6E71" w14:textId="4175478B" w:rsidR="00206F2F" w:rsidRPr="005B4863" w:rsidRDefault="006D4272" w:rsidP="00B364F5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Sprzeciwu wobec przetwarzania danych osobowych, na podstawie art. 21 RODO, gdyż podstawą prawną przetwarzania Pani/Pana danych osobowych jest art. 6 ust. 1 lit. c RODO.</w:t>
      </w:r>
    </w:p>
    <w:p w14:paraId="145CAA3B" w14:textId="77777777" w:rsidR="00A037C1" w:rsidRPr="005B4863" w:rsidRDefault="00A037C1" w:rsidP="00B364F5">
      <w:pPr>
        <w:pStyle w:val="Standard"/>
        <w:widowControl w:val="0"/>
        <w:tabs>
          <w:tab w:val="left" w:pos="567"/>
        </w:tabs>
        <w:ind w:left="567" w:right="-36"/>
        <w:jc w:val="both"/>
        <w:rPr>
          <w:rFonts w:asciiTheme="minorHAnsi" w:hAnsiTheme="minorHAnsi" w:cstheme="minorHAnsi"/>
          <w:sz w:val="21"/>
          <w:szCs w:val="21"/>
        </w:rPr>
      </w:pPr>
    </w:p>
    <w:p w14:paraId="54C4DD38" w14:textId="1A539A8C" w:rsidR="00CC6F6B" w:rsidRPr="005B4863" w:rsidRDefault="000011B9" w:rsidP="00B364F5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Jednocześnie zamawiający przypomina o ciążącym na wykonawcy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 </w:t>
      </w:r>
      <w:proofErr w:type="spellStart"/>
      <w:r w:rsidRPr="005B4863">
        <w:rPr>
          <w:rFonts w:asciiTheme="minorHAnsi" w:hAnsiTheme="minorHAnsi" w:cstheme="minorHAnsi"/>
          <w:sz w:val="21"/>
          <w:szCs w:val="21"/>
        </w:rPr>
        <w:t>wyłączeń</w:t>
      </w:r>
      <w:proofErr w:type="spellEnd"/>
      <w:r w:rsidRPr="005B4863">
        <w:rPr>
          <w:rFonts w:asciiTheme="minorHAnsi" w:hAnsiTheme="minorHAnsi" w:cstheme="minorHAnsi"/>
          <w:sz w:val="21"/>
          <w:szCs w:val="21"/>
        </w:rPr>
        <w:t>, o których mowa w art. 14 ust. 5 RODO.</w:t>
      </w:r>
    </w:p>
    <w:p w14:paraId="55003996" w14:textId="77777777" w:rsidR="000C4B8C" w:rsidRPr="005B4863" w:rsidRDefault="000C4B8C" w:rsidP="00B364F5">
      <w:pPr>
        <w:pStyle w:val="Standard"/>
        <w:widowControl w:val="0"/>
        <w:tabs>
          <w:tab w:val="left" w:pos="567"/>
        </w:tabs>
        <w:ind w:left="567" w:right="-36"/>
        <w:jc w:val="both"/>
        <w:rPr>
          <w:rFonts w:asciiTheme="minorHAnsi" w:hAnsiTheme="minorHAnsi" w:cstheme="minorHAnsi"/>
          <w:sz w:val="21"/>
          <w:szCs w:val="21"/>
        </w:rPr>
      </w:pPr>
    </w:p>
    <w:p w14:paraId="2489E559" w14:textId="31C6C2BE" w:rsidR="00E7189E" w:rsidRPr="005B4863" w:rsidRDefault="000011B9" w:rsidP="00B364F5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zamówienia, w zakresie niezgodnym z </w:t>
      </w:r>
      <w:r w:rsidR="00CE1F77" w:rsidRPr="005B4863">
        <w:rPr>
          <w:rFonts w:asciiTheme="minorHAnsi" w:hAnsiTheme="minorHAnsi" w:cstheme="minorHAnsi"/>
          <w:sz w:val="21"/>
          <w:szCs w:val="21"/>
        </w:rPr>
        <w:t xml:space="preserve">regulaminem, bądź </w:t>
      </w:r>
      <w:r w:rsidR="00E7189E" w:rsidRPr="005B4863">
        <w:rPr>
          <w:rFonts w:asciiTheme="minorHAnsi" w:hAnsiTheme="minorHAnsi" w:cstheme="minorHAnsi"/>
          <w:sz w:val="21"/>
          <w:szCs w:val="21"/>
        </w:rPr>
        <w:t>przepisami prawa i zasadami udzielania zamówień publicznych.</w:t>
      </w:r>
    </w:p>
    <w:p w14:paraId="1EFEFF39" w14:textId="77777777" w:rsidR="00AE0F6A" w:rsidRPr="005B4863" w:rsidRDefault="00AE0F6A" w:rsidP="00B364F5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0730441" w14:textId="77777777" w:rsidR="00AE0F6A" w:rsidRPr="005B4863" w:rsidRDefault="000011B9" w:rsidP="00B364F5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sz w:val="21"/>
          <w:szCs w:val="21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3777265A" w14:textId="77777777" w:rsidR="00AE0F6A" w:rsidRPr="005B4863" w:rsidRDefault="00AE0F6A" w:rsidP="00B364F5">
      <w:pPr>
        <w:pStyle w:val="Akapitzlist"/>
        <w:rPr>
          <w:rFonts w:asciiTheme="minorHAnsi" w:hAnsiTheme="minorHAnsi" w:cstheme="minorHAnsi"/>
          <w:bCs/>
          <w:sz w:val="21"/>
          <w:szCs w:val="21"/>
          <w:lang w:eastAsia="en-US"/>
        </w:rPr>
      </w:pPr>
    </w:p>
    <w:p w14:paraId="29FB82A3" w14:textId="0B3A8E55" w:rsidR="00C601E5" w:rsidRPr="005B4863" w:rsidRDefault="00C601E5" w:rsidP="00B364F5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5B4863">
        <w:rPr>
          <w:rFonts w:asciiTheme="minorHAnsi" w:hAnsiTheme="minorHAnsi" w:cstheme="minorHAnsi"/>
          <w:bCs/>
          <w:sz w:val="21"/>
          <w:szCs w:val="21"/>
          <w:lang w:eastAsia="en-US"/>
        </w:rPr>
        <w:t xml:space="preserve">W sprawach nieuregulowanych w niniejszym paragrafie zastosowanie mają przepisy RODO. </w:t>
      </w:r>
    </w:p>
    <w:bookmarkEnd w:id="4"/>
    <w:bookmarkEnd w:id="5"/>
    <w:p w14:paraId="2DE467F2" w14:textId="77777777" w:rsidR="00506541" w:rsidRPr="005B4863" w:rsidRDefault="00506541" w:rsidP="00B364F5">
      <w:pPr>
        <w:pStyle w:val="Bezodstpw"/>
        <w:tabs>
          <w:tab w:val="left" w:pos="567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73115217" w14:textId="728379B4" w:rsidR="00CC6F6B" w:rsidRPr="005B4863" w:rsidRDefault="000011B9" w:rsidP="00B364F5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5B4863">
        <w:rPr>
          <w:rFonts w:asciiTheme="minorHAnsi" w:hAnsiTheme="minorHAnsi" w:cstheme="minorHAnsi"/>
          <w:spacing w:val="42"/>
          <w:sz w:val="21"/>
          <w:szCs w:val="21"/>
        </w:rPr>
        <w:t xml:space="preserve">WYKAZ ZAŁĄCZNIKÓW DO </w:t>
      </w:r>
      <w:r w:rsidR="0030059D" w:rsidRPr="005B4863">
        <w:rPr>
          <w:rFonts w:asciiTheme="minorHAnsi" w:hAnsiTheme="minorHAnsi" w:cstheme="minorHAnsi"/>
          <w:spacing w:val="42"/>
          <w:sz w:val="21"/>
          <w:szCs w:val="21"/>
        </w:rPr>
        <w:t>ZAPYTANIA OFERTOWEGO</w:t>
      </w:r>
    </w:p>
    <w:p w14:paraId="7A872135" w14:textId="77777777" w:rsidR="00CC6F6B" w:rsidRPr="005B4863" w:rsidRDefault="00CC6F6B" w:rsidP="00B364F5">
      <w:pPr>
        <w:pStyle w:val="Standard"/>
        <w:jc w:val="both"/>
        <w:rPr>
          <w:rFonts w:asciiTheme="minorHAnsi" w:eastAsia="Calibri" w:hAnsiTheme="minorHAnsi" w:cstheme="minorHAnsi"/>
          <w:b/>
          <w:color w:val="FF0000"/>
          <w:sz w:val="21"/>
          <w:szCs w:val="21"/>
          <w:lang w:eastAsia="en-US"/>
        </w:rPr>
      </w:pPr>
    </w:p>
    <w:tbl>
      <w:tblPr>
        <w:tblW w:w="10461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4"/>
        <w:gridCol w:w="8897"/>
      </w:tblGrid>
      <w:tr w:rsidR="00CC6F6B" w:rsidRPr="005B4863" w14:paraId="28BF7C0A" w14:textId="77777777" w:rsidTr="0030059D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DAFA" w14:textId="77777777" w:rsidR="00CC6F6B" w:rsidRPr="005B4863" w:rsidRDefault="000011B9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1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71E1" w14:textId="309D7863" w:rsidR="00CC6F6B" w:rsidRPr="005B4863" w:rsidRDefault="008342D0" w:rsidP="00B364F5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iCs/>
                <w:sz w:val="21"/>
                <w:szCs w:val="21"/>
              </w:rPr>
              <w:t>Zasady</w:t>
            </w:r>
            <w:r w:rsidRPr="005B4863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5B4863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udzielania zamówień </w:t>
            </w:r>
            <w:r w:rsidRPr="005B4863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(Zamówienia udzielane w Przedsięwzięciach realizowanych w ramach inwestycji C3.1.1.)</w:t>
            </w:r>
          </w:p>
        </w:tc>
      </w:tr>
      <w:tr w:rsidR="00CC6F6B" w:rsidRPr="005B4863" w14:paraId="095E8705" w14:textId="77777777" w:rsidTr="0030059D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410E" w14:textId="77777777" w:rsidR="00CC6F6B" w:rsidRPr="005B4863" w:rsidRDefault="00CC6F6B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A37B" w14:textId="77777777" w:rsidR="00CC6F6B" w:rsidRPr="005B4863" w:rsidRDefault="00CC6F6B" w:rsidP="00B364F5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C6F6B" w:rsidRPr="005B4863" w14:paraId="742E2762" w14:textId="77777777" w:rsidTr="0030059D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7C7F" w14:textId="77777777" w:rsidR="00CC6F6B" w:rsidRPr="005B4863" w:rsidRDefault="000011B9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2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D805" w14:textId="24203C91" w:rsidR="00CC6F6B" w:rsidRPr="005B4863" w:rsidRDefault="00C33780" w:rsidP="00B364F5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sz w:val="21"/>
                <w:szCs w:val="21"/>
              </w:rPr>
              <w:t>Projekt umowy w sprawie zamówienia</w:t>
            </w:r>
          </w:p>
        </w:tc>
      </w:tr>
      <w:tr w:rsidR="00CC6F6B" w:rsidRPr="005B4863" w14:paraId="42C9AEAF" w14:textId="77777777" w:rsidTr="0030059D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C633" w14:textId="77777777" w:rsidR="00CC6F6B" w:rsidRPr="005B4863" w:rsidRDefault="00CC6F6B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6612" w14:textId="77777777" w:rsidR="00CC6F6B" w:rsidRPr="005B4863" w:rsidRDefault="00CC6F6B" w:rsidP="00B364F5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33780" w:rsidRPr="005B4863" w14:paraId="4901C23A" w14:textId="77777777" w:rsidTr="0030059D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4A03" w14:textId="77777777" w:rsidR="00C33780" w:rsidRPr="005B4863" w:rsidRDefault="00C33780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3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825" w14:textId="752F01AD" w:rsidR="00C33780" w:rsidRPr="005B4863" w:rsidRDefault="00C33780" w:rsidP="00B364F5">
            <w:pPr>
              <w:pStyle w:val="Standard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sz w:val="21"/>
                <w:szCs w:val="21"/>
              </w:rPr>
              <w:t>Wzór formularza oferty</w:t>
            </w:r>
          </w:p>
        </w:tc>
      </w:tr>
      <w:tr w:rsidR="00C33780" w:rsidRPr="005B4863" w14:paraId="49614548" w14:textId="77777777" w:rsidTr="0030059D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FC5E" w14:textId="77777777" w:rsidR="00C33780" w:rsidRPr="005B4863" w:rsidRDefault="00C33780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7F0E" w14:textId="77777777" w:rsidR="00C33780" w:rsidRPr="005B4863" w:rsidRDefault="00C33780" w:rsidP="00B364F5">
            <w:pPr>
              <w:pStyle w:val="Standard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33780" w:rsidRPr="005B4863" w14:paraId="5F373B44" w14:textId="77777777" w:rsidTr="0030059D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A51D" w14:textId="77777777" w:rsidR="00C33780" w:rsidRPr="005B4863" w:rsidRDefault="00C33780" w:rsidP="00B364F5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4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07B9" w14:textId="05478F17" w:rsidR="00C33780" w:rsidRPr="005B4863" w:rsidRDefault="001F305D" w:rsidP="00B364F5">
            <w:pPr>
              <w:pStyle w:val="Standard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B4863">
              <w:rPr>
                <w:rFonts w:asciiTheme="minorHAnsi" w:hAnsiTheme="minorHAnsi" w:cstheme="minorHAnsi"/>
                <w:bCs/>
                <w:sz w:val="21"/>
                <w:szCs w:val="21"/>
              </w:rPr>
              <w:t>Wzór oświadczenia wykonawców (§ 15 ust. 2 regulaminu)</w:t>
            </w:r>
          </w:p>
        </w:tc>
      </w:tr>
    </w:tbl>
    <w:p w14:paraId="5651DD99" w14:textId="77777777" w:rsidR="001F305D" w:rsidRPr="005B4863" w:rsidRDefault="001F305D" w:rsidP="00B364F5">
      <w:pPr>
        <w:widowControl/>
        <w:tabs>
          <w:tab w:val="left" w:pos="1134"/>
          <w:tab w:val="left" w:pos="2268"/>
        </w:tabs>
        <w:suppressAutoHyphens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1F305D" w:rsidRPr="005B4863" w:rsidSect="0044206A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567" w:header="283" w:footer="283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2699" w14:textId="77777777" w:rsidR="008D4CC8" w:rsidRDefault="008D4CC8">
      <w:r>
        <w:separator/>
      </w:r>
    </w:p>
  </w:endnote>
  <w:endnote w:type="continuationSeparator" w:id="0">
    <w:p w14:paraId="36AE1AAA" w14:textId="77777777" w:rsidR="008D4CC8" w:rsidRDefault="008D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Mono">
    <w:charset w:val="00"/>
    <w:family w:val="modern"/>
    <w:pitch w:val="fixed"/>
  </w:font>
  <w:font w:name="OpenSymbol">
    <w:charset w:val="02"/>
    <w:family w:val="auto"/>
    <w:pitch w:val="default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0429992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1C5102" w14:textId="51669464" w:rsidR="0089063A" w:rsidRPr="0010565F" w:rsidRDefault="0089063A" w:rsidP="00175CCE">
            <w:pPr>
              <w:pStyle w:val="Stopka"/>
              <w:jc w:val="center"/>
              <w:rPr>
                <w:sz w:val="16"/>
                <w:szCs w:val="16"/>
              </w:rPr>
            </w:pP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Strona 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z 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8DFDE8B" w14:textId="6F1D7D39" w:rsidR="00AD780A" w:rsidRPr="0010565F" w:rsidRDefault="00B93AC1" w:rsidP="00175CCE">
    <w:pPr>
      <w:pStyle w:val="Nagwek"/>
      <w:jc w:val="right"/>
      <w:rPr>
        <w:sz w:val="16"/>
        <w:szCs w:val="16"/>
      </w:rPr>
    </w:pPr>
    <w:r w:rsidRPr="0010565F">
      <w:rPr>
        <w:rFonts w:cs="Calibri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FD6212B" wp14:editId="24C325EC">
          <wp:simplePos x="0" y="0"/>
          <wp:positionH relativeFrom="column">
            <wp:posOffset>97790</wp:posOffset>
          </wp:positionH>
          <wp:positionV relativeFrom="paragraph">
            <wp:posOffset>-18415</wp:posOffset>
          </wp:positionV>
          <wp:extent cx="628650" cy="337820"/>
          <wp:effectExtent l="0" t="0" r="0" b="5080"/>
          <wp:wrapSquare wrapText="bothSides"/>
          <wp:docPr id="1033886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565F">
      <w:rPr>
        <w:rFonts w:cs="Calibri"/>
        <w:noProof/>
        <w:sz w:val="16"/>
        <w:szCs w:val="16"/>
      </w:rPr>
      <w:drawing>
        <wp:inline distT="0" distB="0" distL="0" distR="0" wp14:anchorId="6D928428" wp14:editId="28E4DFEE">
          <wp:extent cx="962025" cy="317650"/>
          <wp:effectExtent l="0" t="0" r="0" b="6350"/>
          <wp:docPr id="10704799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757" cy="32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6BA7" w14:textId="7540A064" w:rsidR="00286913" w:rsidRDefault="00286913" w:rsidP="00286913">
    <w:pPr>
      <w:pStyle w:val="Stopka"/>
      <w:jc w:val="center"/>
    </w:pPr>
  </w:p>
  <w:p w14:paraId="5C509A96" w14:textId="0431E9EF" w:rsidR="00286913" w:rsidRDefault="00286913" w:rsidP="00286913">
    <w:pPr>
      <w:pStyle w:val="Nagwek"/>
      <w:jc w:val="right"/>
    </w:pPr>
    <w:r w:rsidRPr="00D36271">
      <w:rPr>
        <w:rFonts w:cs="Calibri"/>
        <w:noProof/>
      </w:rPr>
      <w:drawing>
        <wp:anchor distT="0" distB="0" distL="114300" distR="114300" simplePos="0" relativeHeight="251661312" behindDoc="0" locked="0" layoutInCell="1" allowOverlap="1" wp14:anchorId="21EF92C3" wp14:editId="7EDE0A8B">
          <wp:simplePos x="0" y="0"/>
          <wp:positionH relativeFrom="column">
            <wp:posOffset>97790</wp:posOffset>
          </wp:positionH>
          <wp:positionV relativeFrom="paragraph">
            <wp:posOffset>-18415</wp:posOffset>
          </wp:positionV>
          <wp:extent cx="628650" cy="337820"/>
          <wp:effectExtent l="0" t="0" r="0" b="5080"/>
          <wp:wrapSquare wrapText="bothSides"/>
          <wp:docPr id="1586822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</w:rPr>
      <w:drawing>
        <wp:inline distT="0" distB="0" distL="0" distR="0" wp14:anchorId="2747702E" wp14:editId="7AA76DF3">
          <wp:extent cx="962025" cy="317650"/>
          <wp:effectExtent l="0" t="0" r="0" b="6350"/>
          <wp:docPr id="17893014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757" cy="32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1B93C" w14:textId="77777777" w:rsidR="008D4CC8" w:rsidRDefault="008D4CC8">
      <w:r>
        <w:rPr>
          <w:color w:val="000000"/>
        </w:rPr>
        <w:separator/>
      </w:r>
    </w:p>
  </w:footnote>
  <w:footnote w:type="continuationSeparator" w:id="0">
    <w:p w14:paraId="5A28DE4E" w14:textId="77777777" w:rsidR="008D4CC8" w:rsidRDefault="008D4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71B8" w14:textId="59923D55" w:rsidR="00AD780A" w:rsidRDefault="00AD780A" w:rsidP="00AD780A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  <w:r>
      <w:rPr>
        <w:rFonts w:cs="Calibri"/>
        <w:noProof/>
      </w:rPr>
      <w:drawing>
        <wp:inline distT="0" distB="0" distL="0" distR="0" wp14:anchorId="2ADD9D55" wp14:editId="12E9A1F8">
          <wp:extent cx="4514850" cy="581025"/>
          <wp:effectExtent l="0" t="0" r="0" b="9525"/>
          <wp:docPr id="18038055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4E73C5" w14:textId="77777777" w:rsidR="00FD20E0" w:rsidRDefault="00FD20E0" w:rsidP="00AD780A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7220" w14:textId="01E1A0E0" w:rsidR="00286913" w:rsidRPr="00286913" w:rsidRDefault="00286913" w:rsidP="00286913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  <w:r>
      <w:rPr>
        <w:rFonts w:cs="Calibri"/>
        <w:noProof/>
      </w:rPr>
      <w:drawing>
        <wp:inline distT="0" distB="0" distL="0" distR="0" wp14:anchorId="0B1F3A75" wp14:editId="48125207">
          <wp:extent cx="4514850" cy="581025"/>
          <wp:effectExtent l="0" t="0" r="0" b="9525"/>
          <wp:docPr id="882797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430"/>
    <w:multiLevelType w:val="multilevel"/>
    <w:tmpl w:val="85BE360C"/>
    <w:styleLink w:val="WWNum36"/>
    <w:lvl w:ilvl="0">
      <w:start w:val="3"/>
      <w:numFmt w:val="decimal"/>
      <w:lvlText w:val="%1."/>
      <w:lvlJc w:val="left"/>
      <w:pPr>
        <w:ind w:left="2946" w:hanging="360"/>
      </w:pPr>
      <w:rPr>
        <w:strike w:val="0"/>
        <w:d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A3288"/>
    <w:multiLevelType w:val="multilevel"/>
    <w:tmpl w:val="A532F6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2745783"/>
    <w:multiLevelType w:val="multilevel"/>
    <w:tmpl w:val="5BBCB5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D0D97"/>
    <w:multiLevelType w:val="multilevel"/>
    <w:tmpl w:val="28663FD6"/>
    <w:styleLink w:val="WWNum19"/>
    <w:lvl w:ilvl="0">
      <w:numFmt w:val="bullet"/>
      <w:lvlText w:val=""/>
      <w:lvlJc w:val="left"/>
      <w:pPr>
        <w:ind w:left="1776" w:hanging="360"/>
      </w:p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3216" w:hanging="360"/>
      </w:pPr>
    </w:lvl>
    <w:lvl w:ilvl="3">
      <w:numFmt w:val="bullet"/>
      <w:lvlText w:val=""/>
      <w:lvlJc w:val="left"/>
      <w:pPr>
        <w:ind w:left="393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656" w:hanging="360"/>
      </w:pPr>
      <w:rPr>
        <w:rFonts w:cs="Courier New"/>
      </w:rPr>
    </w:lvl>
    <w:lvl w:ilvl="5">
      <w:numFmt w:val="bullet"/>
      <w:lvlText w:val=""/>
      <w:lvlJc w:val="left"/>
      <w:pPr>
        <w:ind w:left="5376" w:hanging="360"/>
      </w:pPr>
    </w:lvl>
    <w:lvl w:ilvl="6">
      <w:numFmt w:val="bullet"/>
      <w:lvlText w:val=""/>
      <w:lvlJc w:val="left"/>
      <w:pPr>
        <w:ind w:left="609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816" w:hanging="360"/>
      </w:pPr>
      <w:rPr>
        <w:rFonts w:cs="Courier New"/>
      </w:rPr>
    </w:lvl>
    <w:lvl w:ilvl="8">
      <w:numFmt w:val="bullet"/>
      <w:lvlText w:val=""/>
      <w:lvlJc w:val="left"/>
      <w:pPr>
        <w:ind w:left="7536" w:hanging="360"/>
      </w:pPr>
    </w:lvl>
  </w:abstractNum>
  <w:abstractNum w:abstractNumId="4" w15:restartNumberingAfterBreak="0">
    <w:nsid w:val="0400342B"/>
    <w:multiLevelType w:val="multilevel"/>
    <w:tmpl w:val="ED14B2AC"/>
    <w:styleLink w:val="WWNum7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5" w15:restartNumberingAfterBreak="0">
    <w:nsid w:val="04DD3F58"/>
    <w:multiLevelType w:val="multilevel"/>
    <w:tmpl w:val="C1B82814"/>
    <w:lvl w:ilvl="0">
      <w:start w:val="6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ascii="Calibri" w:hAnsi="Calibri" w:cs="Calibri" w:hint="default"/>
      </w:rPr>
    </w:lvl>
  </w:abstractNum>
  <w:abstractNum w:abstractNumId="6" w15:restartNumberingAfterBreak="0">
    <w:nsid w:val="04FC65DC"/>
    <w:multiLevelType w:val="multilevel"/>
    <w:tmpl w:val="D9F4192E"/>
    <w:styleLink w:val="WWNum61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50F3D7A"/>
    <w:multiLevelType w:val="multilevel"/>
    <w:tmpl w:val="853E2934"/>
    <w:styleLink w:val="WWNum4"/>
    <w:lvl w:ilvl="0">
      <w:numFmt w:val="bullet"/>
      <w:pStyle w:val="FSCList"/>
      <w:lvlText w:val=""/>
      <w:lvlJc w:val="left"/>
      <w:pPr>
        <w:ind w:left="227" w:hanging="227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57A5B23"/>
    <w:multiLevelType w:val="multilevel"/>
    <w:tmpl w:val="35A8E406"/>
    <w:styleLink w:val="Bezlisty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83C0E00"/>
    <w:multiLevelType w:val="hybridMultilevel"/>
    <w:tmpl w:val="3146DA9A"/>
    <w:lvl w:ilvl="0" w:tplc="BF3AA69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8A60726"/>
    <w:multiLevelType w:val="multilevel"/>
    <w:tmpl w:val="F07688C4"/>
    <w:styleLink w:val="WWNum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1" w15:restartNumberingAfterBreak="0">
    <w:nsid w:val="08BF418D"/>
    <w:multiLevelType w:val="multilevel"/>
    <w:tmpl w:val="0B5C16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09313AB4"/>
    <w:multiLevelType w:val="multilevel"/>
    <w:tmpl w:val="786E860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1143" w:hanging="435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1"/>
      </w:rPr>
    </w:lvl>
  </w:abstractNum>
  <w:abstractNum w:abstractNumId="13" w15:restartNumberingAfterBreak="0">
    <w:nsid w:val="0A60254E"/>
    <w:multiLevelType w:val="multilevel"/>
    <w:tmpl w:val="B4FE0F12"/>
    <w:styleLink w:val="WWNum1"/>
    <w:lvl w:ilvl="0">
      <w:numFmt w:val="bullet"/>
      <w:pStyle w:val="AABojkwIDW"/>
      <w:lvlText w:val="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B131862"/>
    <w:multiLevelType w:val="multilevel"/>
    <w:tmpl w:val="42E020A6"/>
    <w:styleLink w:val="WWNum5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5" w15:restartNumberingAfterBreak="0">
    <w:nsid w:val="0BEA46A0"/>
    <w:multiLevelType w:val="multilevel"/>
    <w:tmpl w:val="30BE70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16" w15:restartNumberingAfterBreak="0">
    <w:nsid w:val="0CBA63CE"/>
    <w:multiLevelType w:val="multilevel"/>
    <w:tmpl w:val="AC3CF57E"/>
    <w:styleLink w:val="WWNum15"/>
    <w:lvl w:ilvl="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2716" w:hanging="360"/>
      </w:pPr>
      <w:rPr>
        <w:rFonts w:cs="Courier New"/>
      </w:rPr>
    </w:lvl>
    <w:lvl w:ilvl="2">
      <w:numFmt w:val="bullet"/>
      <w:lvlText w:val=""/>
      <w:lvlJc w:val="left"/>
      <w:pPr>
        <w:ind w:left="3436" w:hanging="360"/>
      </w:pPr>
    </w:lvl>
    <w:lvl w:ilvl="3">
      <w:numFmt w:val="bullet"/>
      <w:lvlText w:val=""/>
      <w:lvlJc w:val="left"/>
      <w:pPr>
        <w:ind w:left="415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876" w:hanging="360"/>
      </w:pPr>
      <w:rPr>
        <w:rFonts w:cs="Courier New"/>
      </w:rPr>
    </w:lvl>
    <w:lvl w:ilvl="5">
      <w:numFmt w:val="bullet"/>
      <w:lvlText w:val=""/>
      <w:lvlJc w:val="left"/>
      <w:pPr>
        <w:ind w:left="5596" w:hanging="360"/>
      </w:pPr>
    </w:lvl>
    <w:lvl w:ilvl="6">
      <w:numFmt w:val="bullet"/>
      <w:lvlText w:val=""/>
      <w:lvlJc w:val="left"/>
      <w:pPr>
        <w:ind w:left="631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7036" w:hanging="360"/>
      </w:pPr>
      <w:rPr>
        <w:rFonts w:cs="Courier New"/>
      </w:rPr>
    </w:lvl>
    <w:lvl w:ilvl="8">
      <w:numFmt w:val="bullet"/>
      <w:lvlText w:val=""/>
      <w:lvlJc w:val="left"/>
      <w:pPr>
        <w:ind w:left="7756" w:hanging="360"/>
      </w:pPr>
    </w:lvl>
  </w:abstractNum>
  <w:abstractNum w:abstractNumId="17" w15:restartNumberingAfterBreak="0">
    <w:nsid w:val="0D7B49C3"/>
    <w:multiLevelType w:val="multilevel"/>
    <w:tmpl w:val="F0360E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18" w15:restartNumberingAfterBreak="0">
    <w:nsid w:val="0E2305A3"/>
    <w:multiLevelType w:val="hybridMultilevel"/>
    <w:tmpl w:val="EF1A655A"/>
    <w:lvl w:ilvl="0" w:tplc="7B62E02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0EA928E3"/>
    <w:multiLevelType w:val="multilevel"/>
    <w:tmpl w:val="DFCC4636"/>
    <w:styleLink w:val="WWNum27"/>
    <w:lvl w:ilvl="0">
      <w:start w:val="1"/>
      <w:numFmt w:val="decimal"/>
      <w:lvlText w:val="%1)"/>
      <w:lvlJc w:val="left"/>
      <w:pPr>
        <w:ind w:left="1493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13" w:hanging="360"/>
      </w:pPr>
    </w:lvl>
    <w:lvl w:ilvl="2">
      <w:start w:val="1"/>
      <w:numFmt w:val="lowerRoman"/>
      <w:lvlText w:val="%3."/>
      <w:lvlJc w:val="right"/>
      <w:pPr>
        <w:ind w:left="2933" w:hanging="180"/>
      </w:pPr>
    </w:lvl>
    <w:lvl w:ilvl="3">
      <w:start w:val="1"/>
      <w:numFmt w:val="decimal"/>
      <w:lvlText w:val="%4."/>
      <w:lvlJc w:val="left"/>
      <w:pPr>
        <w:ind w:left="3653" w:hanging="360"/>
      </w:pPr>
    </w:lvl>
    <w:lvl w:ilvl="4">
      <w:start w:val="1"/>
      <w:numFmt w:val="lowerLetter"/>
      <w:lvlText w:val="%5."/>
      <w:lvlJc w:val="left"/>
      <w:pPr>
        <w:ind w:left="4373" w:hanging="360"/>
      </w:pPr>
    </w:lvl>
    <w:lvl w:ilvl="5">
      <w:start w:val="1"/>
      <w:numFmt w:val="lowerRoman"/>
      <w:lvlText w:val="%6."/>
      <w:lvlJc w:val="right"/>
      <w:pPr>
        <w:ind w:left="5093" w:hanging="180"/>
      </w:pPr>
    </w:lvl>
    <w:lvl w:ilvl="6">
      <w:start w:val="1"/>
      <w:numFmt w:val="decimal"/>
      <w:lvlText w:val="%7."/>
      <w:lvlJc w:val="left"/>
      <w:pPr>
        <w:ind w:left="5813" w:hanging="360"/>
      </w:pPr>
    </w:lvl>
    <w:lvl w:ilvl="7">
      <w:start w:val="1"/>
      <w:numFmt w:val="lowerLetter"/>
      <w:lvlText w:val="%8."/>
      <w:lvlJc w:val="left"/>
      <w:pPr>
        <w:ind w:left="6533" w:hanging="360"/>
      </w:pPr>
    </w:lvl>
    <w:lvl w:ilvl="8">
      <w:start w:val="1"/>
      <w:numFmt w:val="lowerRoman"/>
      <w:lvlText w:val="%9."/>
      <w:lvlJc w:val="right"/>
      <w:pPr>
        <w:ind w:left="7253" w:hanging="180"/>
      </w:pPr>
    </w:lvl>
  </w:abstractNum>
  <w:abstractNum w:abstractNumId="20" w15:restartNumberingAfterBreak="0">
    <w:nsid w:val="0EFB617A"/>
    <w:multiLevelType w:val="multilevel"/>
    <w:tmpl w:val="9D66E0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21" w15:restartNumberingAfterBreak="0">
    <w:nsid w:val="0F305CF2"/>
    <w:multiLevelType w:val="hybridMultilevel"/>
    <w:tmpl w:val="B0BA4A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4479D"/>
    <w:multiLevelType w:val="multilevel"/>
    <w:tmpl w:val="B906AD96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b w:val="0"/>
      </w:rPr>
    </w:lvl>
  </w:abstractNum>
  <w:abstractNum w:abstractNumId="23" w15:restartNumberingAfterBreak="0">
    <w:nsid w:val="131F3CF4"/>
    <w:multiLevelType w:val="multilevel"/>
    <w:tmpl w:val="08CE08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7E0A17"/>
    <w:multiLevelType w:val="multilevel"/>
    <w:tmpl w:val="9424C41E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/>
        <w:sz w:val="21"/>
        <w:szCs w:val="21"/>
      </w:rPr>
    </w:lvl>
    <w:lvl w:ilvl="2">
      <w:start w:val="1"/>
      <w:numFmt w:val="lowerRoman"/>
      <w:lvlText w:val="%3."/>
      <w:lvlJc w:val="right"/>
      <w:pPr>
        <w:ind w:left="1364" w:hanging="18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)"/>
      <w:lvlJc w:val="left"/>
      <w:rPr>
        <w:rFonts w:ascii="Calibri" w:hAnsi="Calibri" w:cs="Calibri"/>
        <w:b w:val="0"/>
        <w:strike w:val="0"/>
        <w:dstrike w:val="0"/>
        <w:sz w:val="21"/>
        <w:szCs w:val="21"/>
      </w:rPr>
    </w:lvl>
    <w:lvl w:ilvl="5">
      <w:start w:val="1"/>
      <w:numFmt w:val="lowerLetter"/>
      <w:lvlText w:val="%6)"/>
      <w:lvlJc w:val="left"/>
      <w:pPr>
        <w:ind w:left="3704" w:hanging="360"/>
      </w:pPr>
      <w:rPr>
        <w:b w:val="0"/>
        <w:strike w:val="0"/>
        <w:dstrike w:val="0"/>
      </w:rPr>
    </w:lvl>
    <w:lvl w:ilvl="6">
      <w:start w:val="1"/>
      <w:numFmt w:val="decimal"/>
      <w:lvlText w:val="%7."/>
      <w:lvlJc w:val="left"/>
      <w:pPr>
        <w:ind w:left="4244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4964" w:hanging="360"/>
      </w:pPr>
    </w:lvl>
    <w:lvl w:ilvl="8">
      <w:start w:val="1"/>
      <w:numFmt w:val="lowerRoman"/>
      <w:lvlText w:val="%9."/>
      <w:lvlJc w:val="right"/>
      <w:pPr>
        <w:ind w:left="5684" w:hanging="180"/>
      </w:pPr>
    </w:lvl>
  </w:abstractNum>
  <w:abstractNum w:abstractNumId="25" w15:restartNumberingAfterBreak="0">
    <w:nsid w:val="13875618"/>
    <w:multiLevelType w:val="hybridMultilevel"/>
    <w:tmpl w:val="22B83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C8758F"/>
    <w:multiLevelType w:val="multilevel"/>
    <w:tmpl w:val="F2C05F90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15840AED"/>
    <w:multiLevelType w:val="multilevel"/>
    <w:tmpl w:val="B6FEAE4E"/>
    <w:styleLink w:val="WWNum5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8" w15:restartNumberingAfterBreak="0">
    <w:nsid w:val="16503A4C"/>
    <w:multiLevelType w:val="multilevel"/>
    <w:tmpl w:val="680CFA92"/>
    <w:styleLink w:val="WWNum24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decimal"/>
      <w:lvlText w:val="%3."/>
      <w:lvlJc w:val="right"/>
      <w:rPr>
        <w:rFonts w:ascii="Calibri" w:eastAsia="Times New Roman" w:hAnsi="Calibri" w:cs="Calibri"/>
        <w:b w:val="0"/>
        <w:bCs/>
      </w:rPr>
    </w:lvl>
    <w:lvl w:ilvl="3">
      <w:start w:val="1"/>
      <w:numFmt w:val="decimal"/>
      <w:lvlText w:val="%4)"/>
      <w:lvlJc w:val="left"/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17F24261"/>
    <w:multiLevelType w:val="multilevel"/>
    <w:tmpl w:val="90BABFE2"/>
    <w:styleLink w:val="WW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  <w:b w:val="0"/>
        <w:bCs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8505A67"/>
    <w:multiLevelType w:val="multilevel"/>
    <w:tmpl w:val="CFE4E1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1" w15:restartNumberingAfterBreak="0">
    <w:nsid w:val="194E025F"/>
    <w:multiLevelType w:val="multilevel"/>
    <w:tmpl w:val="4BE4EF70"/>
    <w:styleLink w:val="WWNum54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2" w15:restartNumberingAfterBreak="0">
    <w:nsid w:val="1A736C78"/>
    <w:multiLevelType w:val="multilevel"/>
    <w:tmpl w:val="2FDEC85E"/>
    <w:styleLink w:val="WW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4A6AD9"/>
    <w:multiLevelType w:val="multilevel"/>
    <w:tmpl w:val="8474E3DA"/>
    <w:styleLink w:val="WWNum41"/>
    <w:lvl w:ilvl="0">
      <w:numFmt w:val="bullet"/>
      <w:lvlText w:val="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  <w:rPr>
        <w:rFonts w:cs="Courier New"/>
      </w:r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451" w:hanging="360"/>
      </w:pPr>
      <w:rPr>
        <w:rFonts w:cs="Courier New"/>
      </w:r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611" w:hanging="360"/>
      </w:pPr>
      <w:rPr>
        <w:rFonts w:cs="Courier New"/>
      </w:rPr>
    </w:lvl>
    <w:lvl w:ilvl="8">
      <w:numFmt w:val="bullet"/>
      <w:lvlText w:val=""/>
      <w:lvlJc w:val="left"/>
      <w:pPr>
        <w:ind w:left="7331" w:hanging="360"/>
      </w:pPr>
    </w:lvl>
  </w:abstractNum>
  <w:abstractNum w:abstractNumId="34" w15:restartNumberingAfterBreak="0">
    <w:nsid w:val="1C5B13EB"/>
    <w:multiLevelType w:val="multilevel"/>
    <w:tmpl w:val="A4EA50C2"/>
    <w:styleLink w:val="WWNum4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5" w15:restartNumberingAfterBreak="0">
    <w:nsid w:val="1CF22EED"/>
    <w:multiLevelType w:val="hybridMultilevel"/>
    <w:tmpl w:val="4D0420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1D364D29"/>
    <w:multiLevelType w:val="multilevel"/>
    <w:tmpl w:val="AC28E8D4"/>
    <w:styleLink w:val="Bezlisty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1DF6184A"/>
    <w:multiLevelType w:val="multilevel"/>
    <w:tmpl w:val="2D020E14"/>
    <w:styleLink w:val="WWNum5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8" w15:restartNumberingAfterBreak="0">
    <w:nsid w:val="1E66656B"/>
    <w:multiLevelType w:val="multilevel"/>
    <w:tmpl w:val="130283BE"/>
    <w:styleLink w:val="WWNum59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9" w15:restartNumberingAfterBreak="0">
    <w:nsid w:val="1EEA1C96"/>
    <w:multiLevelType w:val="multilevel"/>
    <w:tmpl w:val="D424F41A"/>
    <w:styleLink w:val="WWNum70"/>
    <w:lvl w:ilvl="0">
      <w:start w:val="61"/>
      <w:numFmt w:val="decimal"/>
      <w:lvlText w:val="%1"/>
      <w:lvlJc w:val="left"/>
      <w:pPr>
        <w:ind w:left="375" w:hanging="375"/>
      </w:pPr>
      <w:rPr>
        <w:b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b/>
      </w:rPr>
    </w:lvl>
  </w:abstractNum>
  <w:abstractNum w:abstractNumId="40" w15:restartNumberingAfterBreak="0">
    <w:nsid w:val="1FC21319"/>
    <w:multiLevelType w:val="multilevel"/>
    <w:tmpl w:val="D0888ABE"/>
    <w:styleLink w:val="Bezlisty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207E4AF9"/>
    <w:multiLevelType w:val="multilevel"/>
    <w:tmpl w:val="D3C25384"/>
    <w:styleLink w:val="WWNum10"/>
    <w:lvl w:ilvl="0">
      <w:start w:val="1"/>
      <w:numFmt w:val="lowerLetter"/>
      <w:pStyle w:val="TPPoziom2"/>
      <w:lvlText w:val="%1)"/>
      <w:lvlJc w:val="left"/>
      <w:pPr>
        <w:ind w:left="1996" w:hanging="360"/>
      </w:pPr>
      <w:rPr>
        <w:rFonts w:ascii="Calibri" w:eastAsia="Times New Roman" w:hAnsi="Calibri" w:cs="Calibri"/>
        <w:strike w:val="0"/>
        <w:dstrike w:val="0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2367665E"/>
    <w:multiLevelType w:val="multilevel"/>
    <w:tmpl w:val="8F121A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40B74DA"/>
    <w:multiLevelType w:val="multilevel"/>
    <w:tmpl w:val="697E8F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44" w15:restartNumberingAfterBreak="0">
    <w:nsid w:val="24A91C34"/>
    <w:multiLevelType w:val="multilevel"/>
    <w:tmpl w:val="79FAD89C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EE4A54"/>
    <w:multiLevelType w:val="hybridMultilevel"/>
    <w:tmpl w:val="FB14DACA"/>
    <w:lvl w:ilvl="0" w:tplc="32BCA7A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 w15:restartNumberingAfterBreak="0">
    <w:nsid w:val="26070CAC"/>
    <w:multiLevelType w:val="multilevel"/>
    <w:tmpl w:val="CED8C48C"/>
    <w:styleLink w:val="WWNum6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47" w15:restartNumberingAfterBreak="0">
    <w:nsid w:val="26704692"/>
    <w:multiLevelType w:val="multilevel"/>
    <w:tmpl w:val="0CBE4CE6"/>
    <w:styleLink w:val="WWNum50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 w15:restartNumberingAfterBreak="0">
    <w:nsid w:val="26791C75"/>
    <w:multiLevelType w:val="multilevel"/>
    <w:tmpl w:val="D04EB904"/>
    <w:styleLink w:val="WWNum20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right"/>
      <w:pPr>
        <w:ind w:left="1080" w:hanging="180"/>
      </w:pPr>
      <w:rPr>
        <w:rFonts w:ascii="Georgia" w:eastAsia="Times New Roman" w:hAnsi="Georgia"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upperRoman"/>
      <w:lvlText w:val="%6."/>
      <w:lvlJc w:val="left"/>
      <w:pPr>
        <w:ind w:left="1003" w:hanging="720"/>
      </w:pPr>
      <w:rPr>
        <w:b/>
      </w:rPr>
    </w:lvl>
    <w:lvl w:ilvl="6">
      <w:start w:val="1"/>
      <w:numFmt w:val="decimal"/>
      <w:lvlText w:val="%7)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49" w15:restartNumberingAfterBreak="0">
    <w:nsid w:val="29043831"/>
    <w:multiLevelType w:val="multilevel"/>
    <w:tmpl w:val="B8725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50" w15:restartNumberingAfterBreak="0">
    <w:nsid w:val="29247EE6"/>
    <w:multiLevelType w:val="multilevel"/>
    <w:tmpl w:val="307A005C"/>
    <w:styleLink w:val="WWNum8"/>
    <w:lvl w:ilvl="0">
      <w:start w:val="1"/>
      <w:numFmt w:val="decimal"/>
      <w:pStyle w:val="Tiret1"/>
      <w:lvlText w:val="%1."/>
      <w:lvlJc w:val="left"/>
      <w:pPr>
        <w:ind w:left="1277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2726" w:hanging="360"/>
      </w:pPr>
    </w:lvl>
    <w:lvl w:ilvl="2">
      <w:start w:val="1"/>
      <w:numFmt w:val="lowerRoman"/>
      <w:lvlText w:val="%3."/>
      <w:lvlJc w:val="right"/>
      <w:pPr>
        <w:ind w:left="3446" w:hanging="180"/>
      </w:pPr>
    </w:lvl>
    <w:lvl w:ilvl="3">
      <w:start w:val="1"/>
      <w:numFmt w:val="decimal"/>
      <w:lvlText w:val="%4."/>
      <w:lvlJc w:val="left"/>
      <w:pPr>
        <w:ind w:left="4166" w:hanging="360"/>
      </w:pPr>
    </w:lvl>
    <w:lvl w:ilvl="4">
      <w:start w:val="1"/>
      <w:numFmt w:val="lowerLetter"/>
      <w:lvlText w:val="%5."/>
      <w:lvlJc w:val="left"/>
      <w:pPr>
        <w:ind w:left="4886" w:hanging="360"/>
      </w:pPr>
    </w:lvl>
    <w:lvl w:ilvl="5">
      <w:start w:val="1"/>
      <w:numFmt w:val="lowerRoman"/>
      <w:lvlText w:val="%6."/>
      <w:lvlJc w:val="right"/>
      <w:pPr>
        <w:ind w:left="5606" w:hanging="180"/>
      </w:pPr>
    </w:lvl>
    <w:lvl w:ilvl="6">
      <w:start w:val="1"/>
      <w:numFmt w:val="decimal"/>
      <w:lvlText w:val="%7."/>
      <w:lvlJc w:val="left"/>
      <w:pPr>
        <w:ind w:left="6326" w:hanging="360"/>
      </w:pPr>
    </w:lvl>
    <w:lvl w:ilvl="7">
      <w:start w:val="1"/>
      <w:numFmt w:val="lowerLetter"/>
      <w:lvlText w:val="%8."/>
      <w:lvlJc w:val="left"/>
      <w:pPr>
        <w:ind w:left="7046" w:hanging="360"/>
      </w:pPr>
    </w:lvl>
    <w:lvl w:ilvl="8">
      <w:start w:val="1"/>
      <w:numFmt w:val="lowerRoman"/>
      <w:lvlText w:val="%9."/>
      <w:lvlJc w:val="right"/>
      <w:pPr>
        <w:ind w:left="7766" w:hanging="180"/>
      </w:pPr>
    </w:lvl>
  </w:abstractNum>
  <w:abstractNum w:abstractNumId="51" w15:restartNumberingAfterBreak="0">
    <w:nsid w:val="2A69424D"/>
    <w:multiLevelType w:val="multilevel"/>
    <w:tmpl w:val="88E42B28"/>
    <w:styleLink w:val="WWNum3"/>
    <w:lvl w:ilvl="0">
      <w:start w:val="1"/>
      <w:numFmt w:val="decimal"/>
      <w:pStyle w:val="List1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2AE955E0"/>
    <w:multiLevelType w:val="multilevel"/>
    <w:tmpl w:val="6D6E7C54"/>
    <w:styleLink w:val="WWNum6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EC33D1C"/>
    <w:multiLevelType w:val="multilevel"/>
    <w:tmpl w:val="384C2D9E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54" w15:restartNumberingAfterBreak="0">
    <w:nsid w:val="2F080ED8"/>
    <w:multiLevelType w:val="multilevel"/>
    <w:tmpl w:val="55F8965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Times New Roman" w:hint="default"/>
        <w:color w:val="auto"/>
      </w:rPr>
    </w:lvl>
  </w:abstractNum>
  <w:abstractNum w:abstractNumId="55" w15:restartNumberingAfterBreak="0">
    <w:nsid w:val="2F906856"/>
    <w:multiLevelType w:val="multilevel"/>
    <w:tmpl w:val="D26E79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color w:val="000000"/>
      </w:rPr>
    </w:lvl>
  </w:abstractNum>
  <w:abstractNum w:abstractNumId="56" w15:restartNumberingAfterBreak="0">
    <w:nsid w:val="30654035"/>
    <w:multiLevelType w:val="multilevel"/>
    <w:tmpl w:val="F98AD800"/>
    <w:styleLink w:val="WWNum9"/>
    <w:lvl w:ilvl="0">
      <w:start w:val="1"/>
      <w:numFmt w:val="decimal"/>
      <w:pStyle w:val="NumPar4"/>
      <w:lvlText w:val="%1)"/>
      <w:lvlJc w:val="left"/>
      <w:pPr>
        <w:ind w:left="199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57" w15:restartNumberingAfterBreak="0">
    <w:nsid w:val="319853B3"/>
    <w:multiLevelType w:val="multilevel"/>
    <w:tmpl w:val="65361D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1"/>
      </w:rPr>
    </w:lvl>
  </w:abstractNum>
  <w:abstractNum w:abstractNumId="58" w15:restartNumberingAfterBreak="0">
    <w:nsid w:val="333B17C1"/>
    <w:multiLevelType w:val="hybridMultilevel"/>
    <w:tmpl w:val="24C4FE3E"/>
    <w:lvl w:ilvl="0" w:tplc="B0A07A9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335E622E"/>
    <w:multiLevelType w:val="multilevel"/>
    <w:tmpl w:val="7AB87A0A"/>
    <w:styleLink w:val="WWNum6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  <w:sz w:val="21"/>
        <w:szCs w:val="21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0" w15:restartNumberingAfterBreak="0">
    <w:nsid w:val="343D34A2"/>
    <w:multiLevelType w:val="multilevel"/>
    <w:tmpl w:val="DC5AFAFA"/>
    <w:styleLink w:val="WW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61" w15:restartNumberingAfterBreak="0">
    <w:nsid w:val="35984B71"/>
    <w:multiLevelType w:val="multilevel"/>
    <w:tmpl w:val="F516ECC4"/>
    <w:styleLink w:val="WWNum22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)"/>
      <w:lvlJc w:val="left"/>
      <w:pPr>
        <w:ind w:left="4091" w:hanging="360"/>
      </w:pPr>
      <w:rPr>
        <w:rFonts w:ascii="Calibri" w:eastAsia="Times New Roman" w:hAnsi="Calibri" w:cs="Calibri"/>
      </w:r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359C69F3"/>
    <w:multiLevelType w:val="multilevel"/>
    <w:tmpl w:val="C8ECBC38"/>
    <w:styleLink w:val="WWNum5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36F2201B"/>
    <w:multiLevelType w:val="multilevel"/>
    <w:tmpl w:val="A62A265C"/>
    <w:styleLink w:val="WWNum7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64" w15:restartNumberingAfterBreak="0">
    <w:nsid w:val="37433215"/>
    <w:multiLevelType w:val="multilevel"/>
    <w:tmpl w:val="F70C3FA8"/>
    <w:styleLink w:val="WWNum7"/>
    <w:lvl w:ilvl="0">
      <w:start w:val="1"/>
      <w:numFmt w:val="decimal"/>
      <w:pStyle w:val="Tiret0"/>
      <w:lvlText w:val="%1."/>
      <w:lvlJc w:val="left"/>
      <w:pPr>
        <w:ind w:left="810" w:hanging="360"/>
      </w:pPr>
    </w:lvl>
    <w:lvl w:ilvl="1">
      <w:start w:val="1"/>
      <w:numFmt w:val="decimal"/>
      <w:lvlText w:val="%1.%2"/>
      <w:lvlJc w:val="left"/>
      <w:pPr>
        <w:ind w:left="1636" w:hanging="360"/>
      </w:pPr>
      <w:rPr>
        <w:b/>
        <w:u w:val="none"/>
      </w:rPr>
    </w:lvl>
    <w:lvl w:ilvl="2">
      <w:start w:val="1"/>
      <w:numFmt w:val="decimal"/>
      <w:lvlText w:val="%1.%2.%3"/>
      <w:lvlJc w:val="left"/>
      <w:pPr>
        <w:ind w:left="2822" w:hanging="720"/>
      </w:pPr>
      <w:rPr>
        <w:b/>
        <w:u w:val="single"/>
      </w:rPr>
    </w:lvl>
    <w:lvl w:ilvl="3">
      <w:start w:val="1"/>
      <w:numFmt w:val="decimal"/>
      <w:lvlText w:val="%1.%2.%3.%4"/>
      <w:lvlJc w:val="left"/>
      <w:pPr>
        <w:ind w:left="3648" w:hanging="720"/>
      </w:pPr>
      <w:rPr>
        <w:b/>
        <w:u w:val="single"/>
      </w:rPr>
    </w:lvl>
    <w:lvl w:ilvl="4">
      <w:start w:val="1"/>
      <w:numFmt w:val="decimal"/>
      <w:lvlText w:val="%1.%2.%3.%4.%5"/>
      <w:lvlJc w:val="left"/>
      <w:pPr>
        <w:ind w:left="4834" w:hanging="1080"/>
      </w:pPr>
      <w:rPr>
        <w:b/>
        <w:u w:val="single"/>
      </w:rPr>
    </w:lvl>
    <w:lvl w:ilvl="5">
      <w:start w:val="1"/>
      <w:numFmt w:val="decimal"/>
      <w:lvlText w:val="%1.%2.%3.%4.%5.%6"/>
      <w:lvlJc w:val="left"/>
      <w:pPr>
        <w:ind w:left="5660" w:hanging="1080"/>
      </w:pPr>
      <w:rPr>
        <w:b/>
        <w:u w:val="single"/>
      </w:rPr>
    </w:lvl>
    <w:lvl w:ilvl="6">
      <w:start w:val="1"/>
      <w:numFmt w:val="decimal"/>
      <w:lvlText w:val="%1.%2.%3.%4.%5.%6.%7"/>
      <w:lvlJc w:val="left"/>
      <w:pPr>
        <w:ind w:left="6486" w:hanging="1080"/>
      </w:pPr>
      <w:rPr>
        <w:b/>
        <w:u w:val="single"/>
      </w:rPr>
    </w:lvl>
    <w:lvl w:ilvl="7">
      <w:start w:val="1"/>
      <w:numFmt w:val="decimal"/>
      <w:lvlText w:val="%1.%2.%3.%4.%5.%6.%7.%8"/>
      <w:lvlJc w:val="left"/>
      <w:pPr>
        <w:ind w:left="7672" w:hanging="1440"/>
      </w:pPr>
      <w:rPr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8498" w:hanging="1440"/>
      </w:pPr>
      <w:rPr>
        <w:b/>
        <w:u w:val="single"/>
      </w:rPr>
    </w:lvl>
  </w:abstractNum>
  <w:abstractNum w:abstractNumId="65" w15:restartNumberingAfterBreak="0">
    <w:nsid w:val="37A15C5D"/>
    <w:multiLevelType w:val="hybridMultilevel"/>
    <w:tmpl w:val="44A6004C"/>
    <w:lvl w:ilvl="0" w:tplc="B1B61E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9844A9D"/>
    <w:multiLevelType w:val="hybridMultilevel"/>
    <w:tmpl w:val="5B845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3BCA029C"/>
    <w:multiLevelType w:val="multilevel"/>
    <w:tmpl w:val="43C2CD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2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2"/>
        <w:u w:val="single"/>
      </w:rPr>
    </w:lvl>
  </w:abstractNum>
  <w:abstractNum w:abstractNumId="68" w15:restartNumberingAfterBreak="0">
    <w:nsid w:val="3D7B468B"/>
    <w:multiLevelType w:val="multilevel"/>
    <w:tmpl w:val="EDB001B2"/>
    <w:styleLink w:val="WWNum47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 w15:restartNumberingAfterBreak="0">
    <w:nsid w:val="3F65519C"/>
    <w:multiLevelType w:val="multilevel"/>
    <w:tmpl w:val="B8DE9720"/>
    <w:styleLink w:val="WWNum7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70" w15:restartNumberingAfterBreak="0">
    <w:nsid w:val="3F8C10C9"/>
    <w:multiLevelType w:val="multilevel"/>
    <w:tmpl w:val="29920D34"/>
    <w:styleLink w:val="WWNum29"/>
    <w:lvl w:ilvl="0">
      <w:start w:val="1"/>
      <w:numFmt w:val="decimal"/>
      <w:lvlText w:val="%1."/>
      <w:lvlJc w:val="left"/>
      <w:rPr>
        <w:rFonts w:ascii="Calibri" w:hAnsi="Calibri" w:cs="Calibri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FA55047"/>
    <w:multiLevelType w:val="multilevel"/>
    <w:tmpl w:val="216475F2"/>
    <w:styleLink w:val="WWNum30"/>
    <w:lvl w:ilvl="0">
      <w:start w:val="1"/>
      <w:numFmt w:val="decimal"/>
      <w:lvlText w:val="%1."/>
      <w:lvlJc w:val="left"/>
      <w:pPr>
        <w:ind w:left="610" w:hanging="468"/>
      </w:pPr>
      <w:rPr>
        <w:rFonts w:ascii="Calibri" w:hAnsi="Calibri"/>
        <w:b w:val="0"/>
        <w:color w:val="000000"/>
        <w:sz w:val="21"/>
        <w:szCs w:val="21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86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b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/>
      </w:rPr>
    </w:lvl>
  </w:abstractNum>
  <w:abstractNum w:abstractNumId="72" w15:restartNumberingAfterBreak="0">
    <w:nsid w:val="401769F9"/>
    <w:multiLevelType w:val="multilevel"/>
    <w:tmpl w:val="7B4A65B8"/>
    <w:styleLink w:val="WWNum49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73" w15:restartNumberingAfterBreak="0">
    <w:nsid w:val="412B4373"/>
    <w:multiLevelType w:val="multilevel"/>
    <w:tmpl w:val="CDC6ADB2"/>
    <w:styleLink w:val="WWNum21"/>
    <w:lvl w:ilvl="0">
      <w:start w:val="1"/>
      <w:numFmt w:val="decimal"/>
      <w:lvlText w:val="%1.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412D2E1A"/>
    <w:multiLevelType w:val="hybridMultilevel"/>
    <w:tmpl w:val="B65EB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B85EEB"/>
    <w:multiLevelType w:val="multilevel"/>
    <w:tmpl w:val="2B42D3AE"/>
    <w:styleLink w:val="WWNum51"/>
    <w:lvl w:ilvl="0">
      <w:numFmt w:val="bullet"/>
      <w:lvlText w:val=""/>
      <w:lvlJc w:val="left"/>
      <w:pPr>
        <w:ind w:left="1287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1C44E48"/>
    <w:multiLevelType w:val="hybridMultilevel"/>
    <w:tmpl w:val="FB20C352"/>
    <w:lvl w:ilvl="0" w:tplc="5560C64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42353DBF"/>
    <w:multiLevelType w:val="multilevel"/>
    <w:tmpl w:val="A8BCA0D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 w15:restartNumberingAfterBreak="0">
    <w:nsid w:val="435305BA"/>
    <w:multiLevelType w:val="multilevel"/>
    <w:tmpl w:val="DC1CBCC6"/>
    <w:styleLink w:val="WWNum6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C905DC"/>
    <w:multiLevelType w:val="multilevel"/>
    <w:tmpl w:val="DDBAE9A0"/>
    <w:styleLink w:val="WWNum6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45091E09"/>
    <w:multiLevelType w:val="multilevel"/>
    <w:tmpl w:val="F33A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584096F"/>
    <w:multiLevelType w:val="multilevel"/>
    <w:tmpl w:val="48B228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5A218D8"/>
    <w:multiLevelType w:val="multilevel"/>
    <w:tmpl w:val="96B8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5D00426"/>
    <w:multiLevelType w:val="hybridMultilevel"/>
    <w:tmpl w:val="7310BE62"/>
    <w:lvl w:ilvl="0" w:tplc="77102BB0">
      <w:start w:val="1"/>
      <w:numFmt w:val="decimal"/>
      <w:lvlText w:val="%1)"/>
      <w:lvlJc w:val="left"/>
      <w:pPr>
        <w:ind w:left="213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4" w15:restartNumberingAfterBreak="0">
    <w:nsid w:val="4642080A"/>
    <w:multiLevelType w:val="multilevel"/>
    <w:tmpl w:val="2188A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6503FE3"/>
    <w:multiLevelType w:val="multilevel"/>
    <w:tmpl w:val="364A00C6"/>
    <w:styleLink w:val="Bezlisty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47850ED5"/>
    <w:multiLevelType w:val="multilevel"/>
    <w:tmpl w:val="895297D0"/>
    <w:styleLink w:val="WWNum23"/>
    <w:lvl w:ilvl="0">
      <w:start w:val="1"/>
      <w:numFmt w:val="lowerLetter"/>
      <w:pStyle w:val="NormalnyTahoma"/>
      <w:lvlText w:val="%1)"/>
      <w:lvlJc w:val="left"/>
      <w:pPr>
        <w:ind w:left="3704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C46DD8"/>
    <w:multiLevelType w:val="hybridMultilevel"/>
    <w:tmpl w:val="71C29F9E"/>
    <w:lvl w:ilvl="0" w:tplc="05DE61A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47D4655D"/>
    <w:multiLevelType w:val="multilevel"/>
    <w:tmpl w:val="D78EFE76"/>
    <w:styleLink w:val="WWNum37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48BD38DA"/>
    <w:multiLevelType w:val="multilevel"/>
    <w:tmpl w:val="62D850CC"/>
    <w:styleLink w:val="WWNum48"/>
    <w:lvl w:ilvl="0">
      <w:numFmt w:val="bullet"/>
      <w:lvlText w:val=""/>
      <w:lvlJc w:val="left"/>
      <w:pPr>
        <w:ind w:left="108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90" w15:restartNumberingAfterBreak="0">
    <w:nsid w:val="48D604D5"/>
    <w:multiLevelType w:val="multilevel"/>
    <w:tmpl w:val="235AAEF4"/>
    <w:styleLink w:val="WWNum7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4848" w:hanging="1440"/>
      </w:pPr>
    </w:lvl>
  </w:abstractNum>
  <w:abstractNum w:abstractNumId="91" w15:restartNumberingAfterBreak="0">
    <w:nsid w:val="48E4258A"/>
    <w:multiLevelType w:val="multilevel"/>
    <w:tmpl w:val="9424C41E"/>
    <w:styleLink w:val="WWNum2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/>
        <w:sz w:val="21"/>
        <w:szCs w:val="21"/>
      </w:rPr>
    </w:lvl>
    <w:lvl w:ilvl="2">
      <w:start w:val="1"/>
      <w:numFmt w:val="lowerRoman"/>
      <w:lvlText w:val="%3."/>
      <w:lvlJc w:val="right"/>
      <w:pPr>
        <w:ind w:left="1364" w:hanging="18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)"/>
      <w:lvlJc w:val="left"/>
      <w:rPr>
        <w:rFonts w:ascii="Calibri" w:hAnsi="Calibri" w:cs="Calibri"/>
        <w:b w:val="0"/>
        <w:strike w:val="0"/>
        <w:dstrike w:val="0"/>
        <w:sz w:val="21"/>
        <w:szCs w:val="21"/>
      </w:rPr>
    </w:lvl>
    <w:lvl w:ilvl="5">
      <w:start w:val="1"/>
      <w:numFmt w:val="lowerLetter"/>
      <w:lvlText w:val="%6)"/>
      <w:lvlJc w:val="left"/>
      <w:pPr>
        <w:ind w:left="3704" w:hanging="360"/>
      </w:pPr>
      <w:rPr>
        <w:b w:val="0"/>
        <w:strike w:val="0"/>
        <w:dstrike w:val="0"/>
      </w:rPr>
    </w:lvl>
    <w:lvl w:ilvl="6">
      <w:start w:val="1"/>
      <w:numFmt w:val="decimal"/>
      <w:lvlText w:val="%7."/>
      <w:lvlJc w:val="left"/>
      <w:pPr>
        <w:ind w:left="4244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4964" w:hanging="360"/>
      </w:pPr>
    </w:lvl>
    <w:lvl w:ilvl="8">
      <w:start w:val="1"/>
      <w:numFmt w:val="lowerRoman"/>
      <w:lvlText w:val="%9."/>
      <w:lvlJc w:val="right"/>
      <w:pPr>
        <w:ind w:left="5684" w:hanging="180"/>
      </w:pPr>
    </w:lvl>
  </w:abstractNum>
  <w:abstractNum w:abstractNumId="92" w15:restartNumberingAfterBreak="0">
    <w:nsid w:val="49686E7F"/>
    <w:multiLevelType w:val="multilevel"/>
    <w:tmpl w:val="218EA9A0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rPr>
        <w:rFonts w:ascii="Calibri" w:eastAsia="Times New Roman" w:hAnsi="Calibri" w:cs="Calibri"/>
        <w:b w:val="0"/>
        <w:bCs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3272" w:hanging="720"/>
      </w:pPr>
    </w:lvl>
    <w:lvl w:ilvl="3">
      <w:start w:val="1"/>
      <w:numFmt w:val="decimal"/>
      <w:lvlText w:val="%1.%2.%3.%4."/>
      <w:lvlJc w:val="left"/>
      <w:pPr>
        <w:ind w:left="4548" w:hanging="720"/>
      </w:pPr>
    </w:lvl>
    <w:lvl w:ilvl="4">
      <w:start w:val="1"/>
      <w:numFmt w:val="decimal"/>
      <w:lvlText w:val="%1.%2.%3.%4.%5."/>
      <w:lvlJc w:val="left"/>
      <w:pPr>
        <w:ind w:left="6184" w:hanging="1080"/>
      </w:pPr>
    </w:lvl>
    <w:lvl w:ilvl="5">
      <w:start w:val="1"/>
      <w:numFmt w:val="decimal"/>
      <w:lvlText w:val="%1.%2.%3.%4.%5.%6."/>
      <w:lvlJc w:val="left"/>
      <w:pPr>
        <w:ind w:left="7460" w:hanging="1080"/>
      </w:pPr>
    </w:lvl>
    <w:lvl w:ilvl="6">
      <w:start w:val="1"/>
      <w:numFmt w:val="decimal"/>
      <w:lvlText w:val="%1.%2.%3.%4.%5.%6.%7."/>
      <w:lvlJc w:val="left"/>
      <w:pPr>
        <w:ind w:left="9096" w:hanging="1440"/>
      </w:pPr>
    </w:lvl>
    <w:lvl w:ilvl="7">
      <w:start w:val="1"/>
      <w:numFmt w:val="decimal"/>
      <w:lvlText w:val="%1.%2.%3.%4.%5.%6.%7.%8."/>
      <w:lvlJc w:val="left"/>
      <w:pPr>
        <w:ind w:left="10372" w:hanging="1440"/>
      </w:pPr>
    </w:lvl>
    <w:lvl w:ilvl="8">
      <w:start w:val="1"/>
      <w:numFmt w:val="decimal"/>
      <w:lvlText w:val="%1.%2.%3.%4.%5.%6.%7.%8.%9."/>
      <w:lvlJc w:val="left"/>
      <w:pPr>
        <w:ind w:left="11648" w:hanging="1440"/>
      </w:pPr>
    </w:lvl>
  </w:abstractNum>
  <w:abstractNum w:abstractNumId="93" w15:restartNumberingAfterBreak="0">
    <w:nsid w:val="4A6F4253"/>
    <w:multiLevelType w:val="multilevel"/>
    <w:tmpl w:val="4C5E06DA"/>
    <w:styleLink w:val="WWNum38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4" w15:restartNumberingAfterBreak="0">
    <w:nsid w:val="4D091F71"/>
    <w:multiLevelType w:val="multilevel"/>
    <w:tmpl w:val="F698C7C2"/>
    <w:lvl w:ilvl="0">
      <w:start w:val="8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Calibri" w:hint="default"/>
        <w:color w:val="000000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Calibri" w:hint="default"/>
        <w:color w:val="000000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Calibri" w:hint="default"/>
        <w:color w:val="000000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Calibri" w:hint="default"/>
        <w:color w:val="000000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Calibri" w:hint="default"/>
        <w:color w:val="000000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Calibri" w:hint="default"/>
        <w:color w:val="000000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Calibri" w:hint="default"/>
        <w:color w:val="000000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Calibri" w:hint="default"/>
        <w:color w:val="000000"/>
        <w:sz w:val="21"/>
      </w:rPr>
    </w:lvl>
  </w:abstractNum>
  <w:abstractNum w:abstractNumId="95" w15:restartNumberingAfterBreak="0">
    <w:nsid w:val="4D0A360A"/>
    <w:multiLevelType w:val="multilevel"/>
    <w:tmpl w:val="A8AA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DBC79EB"/>
    <w:multiLevelType w:val="multilevel"/>
    <w:tmpl w:val="1A126524"/>
    <w:styleLink w:val="WWNum53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97" w15:restartNumberingAfterBreak="0">
    <w:nsid w:val="51741588"/>
    <w:multiLevelType w:val="multilevel"/>
    <w:tmpl w:val="9698F05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color w:val="auto"/>
        <w:sz w:val="21"/>
      </w:rPr>
    </w:lvl>
    <w:lvl w:ilvl="1">
      <w:start w:val="1"/>
      <w:numFmt w:val="decimal"/>
      <w:lvlText w:val="%2)"/>
      <w:lvlJc w:val="left"/>
      <w:pPr>
        <w:ind w:left="1428" w:hanging="435"/>
      </w:pPr>
      <w:rPr>
        <w:rFonts w:asciiTheme="minorHAnsi" w:eastAsia="Times New Roman" w:hAnsiTheme="minorHAnsi" w:cstheme="minorHAnsi"/>
        <w:color w:val="auto"/>
        <w:sz w:val="21"/>
      </w:rPr>
    </w:lvl>
    <w:lvl w:ilvl="2">
      <w:start w:val="1"/>
      <w:numFmt w:val="decimal"/>
      <w:lvlText w:val="%3)"/>
      <w:lvlJc w:val="left"/>
      <w:pPr>
        <w:ind w:left="2706" w:hanging="720"/>
      </w:pPr>
      <w:rPr>
        <w:rFonts w:asciiTheme="minorHAnsi" w:eastAsia="Times New Roman" w:hAnsiTheme="minorHAnsi" w:cstheme="minorHAnsi"/>
        <w:color w:val="auto"/>
        <w:sz w:val="21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EE0000"/>
        <w:sz w:val="21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EE0000"/>
        <w:sz w:val="21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EE0000"/>
        <w:sz w:val="21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EE0000"/>
        <w:sz w:val="21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EE0000"/>
        <w:sz w:val="21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EE0000"/>
        <w:sz w:val="21"/>
      </w:rPr>
    </w:lvl>
  </w:abstractNum>
  <w:abstractNum w:abstractNumId="98" w15:restartNumberingAfterBreak="0">
    <w:nsid w:val="51B025B2"/>
    <w:multiLevelType w:val="multilevel"/>
    <w:tmpl w:val="43D4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99" w15:restartNumberingAfterBreak="0">
    <w:nsid w:val="51D06C80"/>
    <w:multiLevelType w:val="multilevel"/>
    <w:tmpl w:val="4DB2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32339BC"/>
    <w:multiLevelType w:val="multilevel"/>
    <w:tmpl w:val="3C9A662E"/>
    <w:styleLink w:val="WWNum7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101" w15:restartNumberingAfterBreak="0">
    <w:nsid w:val="53373309"/>
    <w:multiLevelType w:val="multilevel"/>
    <w:tmpl w:val="1A70C084"/>
    <w:styleLink w:val="WWNum46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1"/>
        <w:szCs w:val="21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02" w15:restartNumberingAfterBreak="0">
    <w:nsid w:val="54405D16"/>
    <w:multiLevelType w:val="multilevel"/>
    <w:tmpl w:val="B950EA6E"/>
    <w:styleLink w:val="WWNum31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3" w15:restartNumberingAfterBreak="0">
    <w:nsid w:val="55FC787F"/>
    <w:multiLevelType w:val="multilevel"/>
    <w:tmpl w:val="3C249460"/>
    <w:styleLink w:val="WWNum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6" w:hanging="360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7728" w:hanging="1440"/>
      </w:pPr>
    </w:lvl>
  </w:abstractNum>
  <w:abstractNum w:abstractNumId="104" w15:restartNumberingAfterBreak="0">
    <w:nsid w:val="567B6574"/>
    <w:multiLevelType w:val="multilevel"/>
    <w:tmpl w:val="63A0670C"/>
    <w:styleLink w:val="WWNum14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5" w15:restartNumberingAfterBreak="0">
    <w:nsid w:val="56CB7DEE"/>
    <w:multiLevelType w:val="multilevel"/>
    <w:tmpl w:val="7514DA68"/>
    <w:styleLink w:val="WWNum35"/>
    <w:lvl w:ilvl="0">
      <w:start w:val="1"/>
      <w:numFmt w:val="decimal"/>
      <w:lvlText w:val="%1."/>
      <w:lvlJc w:val="left"/>
      <w:pPr>
        <w:ind w:left="689" w:hanging="405"/>
      </w:pPr>
      <w:rPr>
        <w:rFonts w:ascii="Calibri" w:eastAsia="Times New Roman" w:hAnsi="Calibri" w:cs="Times New Roman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74F375A"/>
    <w:multiLevelType w:val="multilevel"/>
    <w:tmpl w:val="72ACD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1440"/>
      </w:pPr>
      <w:rPr>
        <w:rFonts w:hint="default"/>
      </w:rPr>
    </w:lvl>
  </w:abstractNum>
  <w:abstractNum w:abstractNumId="107" w15:restartNumberingAfterBreak="0">
    <w:nsid w:val="58464F54"/>
    <w:multiLevelType w:val="hybridMultilevel"/>
    <w:tmpl w:val="3210DC7A"/>
    <w:lvl w:ilvl="0" w:tplc="1816625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8" w15:restartNumberingAfterBreak="0">
    <w:nsid w:val="589D37AD"/>
    <w:multiLevelType w:val="multilevel"/>
    <w:tmpl w:val="40402AC4"/>
    <w:styleLink w:val="WWNum40"/>
    <w:lvl w:ilvl="0">
      <w:numFmt w:val="bullet"/>
      <w:lvlText w:val=""/>
      <w:lvlJc w:val="left"/>
      <w:pPr>
        <w:ind w:left="1996" w:hanging="360"/>
      </w:pPr>
    </w:lvl>
    <w:lvl w:ilvl="1">
      <w:numFmt w:val="bullet"/>
      <w:lvlText w:val="o"/>
      <w:lvlJc w:val="left"/>
      <w:pPr>
        <w:ind w:left="2716" w:hanging="360"/>
      </w:pPr>
      <w:rPr>
        <w:rFonts w:cs="Courier New"/>
      </w:rPr>
    </w:lvl>
    <w:lvl w:ilvl="2">
      <w:numFmt w:val="bullet"/>
      <w:lvlText w:val=""/>
      <w:lvlJc w:val="left"/>
      <w:pPr>
        <w:ind w:left="3436" w:hanging="360"/>
      </w:pPr>
    </w:lvl>
    <w:lvl w:ilvl="3">
      <w:numFmt w:val="bullet"/>
      <w:lvlText w:val=""/>
      <w:lvlJc w:val="left"/>
      <w:pPr>
        <w:ind w:left="415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876" w:hanging="360"/>
      </w:pPr>
      <w:rPr>
        <w:rFonts w:cs="Courier New"/>
      </w:rPr>
    </w:lvl>
    <w:lvl w:ilvl="5">
      <w:numFmt w:val="bullet"/>
      <w:lvlText w:val=""/>
      <w:lvlJc w:val="left"/>
      <w:pPr>
        <w:ind w:left="5596" w:hanging="360"/>
      </w:pPr>
    </w:lvl>
    <w:lvl w:ilvl="6">
      <w:numFmt w:val="bullet"/>
      <w:lvlText w:val=""/>
      <w:lvlJc w:val="left"/>
      <w:pPr>
        <w:ind w:left="631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7036" w:hanging="360"/>
      </w:pPr>
      <w:rPr>
        <w:rFonts w:cs="Courier New"/>
      </w:rPr>
    </w:lvl>
    <w:lvl w:ilvl="8">
      <w:numFmt w:val="bullet"/>
      <w:lvlText w:val=""/>
      <w:lvlJc w:val="left"/>
      <w:pPr>
        <w:ind w:left="7756" w:hanging="360"/>
      </w:pPr>
    </w:lvl>
  </w:abstractNum>
  <w:abstractNum w:abstractNumId="109" w15:restartNumberingAfterBreak="0">
    <w:nsid w:val="591D06FE"/>
    <w:multiLevelType w:val="multilevel"/>
    <w:tmpl w:val="AF8E8CEC"/>
    <w:styleLink w:val="WWNum67"/>
    <w:lvl w:ilvl="0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0" w15:restartNumberingAfterBreak="0">
    <w:nsid w:val="5CC111BB"/>
    <w:multiLevelType w:val="multilevel"/>
    <w:tmpl w:val="331ACDD4"/>
    <w:styleLink w:val="WWNum1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1" w15:restartNumberingAfterBreak="0">
    <w:nsid w:val="5DF537EE"/>
    <w:multiLevelType w:val="hybridMultilevel"/>
    <w:tmpl w:val="B4EA1D52"/>
    <w:lvl w:ilvl="0" w:tplc="4964EDEA">
      <w:start w:val="1"/>
      <w:numFmt w:val="decimal"/>
      <w:lvlText w:val="%1)"/>
      <w:lvlJc w:val="left"/>
      <w:pPr>
        <w:ind w:left="1353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E733EF4"/>
    <w:multiLevelType w:val="hybridMultilevel"/>
    <w:tmpl w:val="56B4B3DC"/>
    <w:lvl w:ilvl="0" w:tplc="9B0C8D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D018C324">
      <w:start w:val="1"/>
      <w:numFmt w:val="decimal"/>
      <w:lvlText w:val="3.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5B6D78"/>
    <w:multiLevelType w:val="hybridMultilevel"/>
    <w:tmpl w:val="AB9865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4" w15:restartNumberingAfterBreak="0">
    <w:nsid w:val="5F626E8D"/>
    <w:multiLevelType w:val="multilevel"/>
    <w:tmpl w:val="DD86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1042E0D"/>
    <w:multiLevelType w:val="multilevel"/>
    <w:tmpl w:val="D196EBD4"/>
    <w:styleLink w:val="WWNum2"/>
    <w:lvl w:ilvl="0">
      <w:start w:val="1"/>
      <w:numFmt w:val="decimal"/>
      <w:pStyle w:val="Numbering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6" w15:restartNumberingAfterBreak="0">
    <w:nsid w:val="61EE25D5"/>
    <w:multiLevelType w:val="multilevel"/>
    <w:tmpl w:val="27F2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30D425B"/>
    <w:multiLevelType w:val="multilevel"/>
    <w:tmpl w:val="BC2A20D8"/>
    <w:styleLink w:val="WWNum42"/>
    <w:lvl w:ilvl="0">
      <w:start w:val="1"/>
      <w:numFmt w:val="decimal"/>
      <w:lvlText w:val="%1."/>
      <w:lvlJc w:val="left"/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1353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774" w:hanging="1080"/>
      </w:pPr>
    </w:lvl>
    <w:lvl w:ilvl="5">
      <w:start w:val="1"/>
      <w:numFmt w:val="decimal"/>
      <w:lvlText w:val="%1.%2.%3.%4.%5.%6."/>
      <w:lvlJc w:val="left"/>
      <w:pPr>
        <w:ind w:left="4341" w:hanging="1080"/>
      </w:pPr>
    </w:lvl>
    <w:lvl w:ilvl="6">
      <w:start w:val="1"/>
      <w:numFmt w:val="decimal"/>
      <w:lvlText w:val="%1.%2.%3.%4.%5.%6.%7."/>
      <w:lvlJc w:val="left"/>
      <w:pPr>
        <w:ind w:left="5268" w:hanging="1440"/>
      </w:pPr>
    </w:lvl>
    <w:lvl w:ilvl="7">
      <w:start w:val="1"/>
      <w:numFmt w:val="decimal"/>
      <w:lvlText w:val="%1.%2.%3.%4.%5.%6.%7.%8."/>
      <w:lvlJc w:val="left"/>
      <w:pPr>
        <w:ind w:left="5835" w:hanging="1440"/>
      </w:pPr>
    </w:lvl>
    <w:lvl w:ilvl="8">
      <w:start w:val="1"/>
      <w:numFmt w:val="decimal"/>
      <w:lvlText w:val="%1.%2.%3.%4.%5.%6.%7.%8.%9."/>
      <w:lvlJc w:val="left"/>
      <w:pPr>
        <w:ind w:left="6402" w:hanging="1440"/>
      </w:pPr>
    </w:lvl>
  </w:abstractNum>
  <w:abstractNum w:abstractNumId="118" w15:restartNumberingAfterBreak="0">
    <w:nsid w:val="646B34D0"/>
    <w:multiLevelType w:val="multilevel"/>
    <w:tmpl w:val="0B5C16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9" w15:restartNumberingAfterBreak="0">
    <w:nsid w:val="649F05B8"/>
    <w:multiLevelType w:val="multilevel"/>
    <w:tmpl w:val="7CDCAB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EE0000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EE0000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EE0000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EE0000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EE0000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EE0000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EE0000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EE0000"/>
        <w:sz w:val="21"/>
      </w:rPr>
    </w:lvl>
  </w:abstractNum>
  <w:abstractNum w:abstractNumId="120" w15:restartNumberingAfterBreak="0">
    <w:nsid w:val="65635FFA"/>
    <w:multiLevelType w:val="multilevel"/>
    <w:tmpl w:val="A6D8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5A128C7"/>
    <w:multiLevelType w:val="multilevel"/>
    <w:tmpl w:val="4E1E2BC8"/>
    <w:styleLink w:val="WWNum69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122" w15:restartNumberingAfterBreak="0">
    <w:nsid w:val="665469A0"/>
    <w:multiLevelType w:val="multilevel"/>
    <w:tmpl w:val="F41EA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7044B3C"/>
    <w:multiLevelType w:val="multilevel"/>
    <w:tmpl w:val="0EE8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8DF773E"/>
    <w:multiLevelType w:val="hybridMultilevel"/>
    <w:tmpl w:val="61521DDE"/>
    <w:lvl w:ilvl="0" w:tplc="62AA72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 w15:restartNumberingAfterBreak="0">
    <w:nsid w:val="69506C88"/>
    <w:multiLevelType w:val="multilevel"/>
    <w:tmpl w:val="CE88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B5615D2"/>
    <w:multiLevelType w:val="multilevel"/>
    <w:tmpl w:val="A822C45C"/>
    <w:styleLink w:val="WWNum64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27" w15:restartNumberingAfterBreak="0">
    <w:nsid w:val="6D220603"/>
    <w:multiLevelType w:val="multilevel"/>
    <w:tmpl w:val="A66ACDE4"/>
    <w:styleLink w:val="WWNum5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28" w15:restartNumberingAfterBreak="0">
    <w:nsid w:val="6D4E1460"/>
    <w:multiLevelType w:val="multilevel"/>
    <w:tmpl w:val="B33CA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9" w15:restartNumberingAfterBreak="0">
    <w:nsid w:val="6DD606F7"/>
    <w:multiLevelType w:val="multilevel"/>
    <w:tmpl w:val="B2CE21DA"/>
    <w:styleLink w:val="WWNum32"/>
    <w:lvl w:ilvl="0">
      <w:start w:val="1"/>
      <w:numFmt w:val="decimal"/>
      <w:lvlText w:val="%1)"/>
      <w:lvlJc w:val="left"/>
      <w:rPr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2A213B8"/>
    <w:multiLevelType w:val="hybridMultilevel"/>
    <w:tmpl w:val="6950BF42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1" w15:restartNumberingAfterBreak="0">
    <w:nsid w:val="73112BF8"/>
    <w:multiLevelType w:val="multilevel"/>
    <w:tmpl w:val="FBD4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7D2BE5"/>
    <w:multiLevelType w:val="multilevel"/>
    <w:tmpl w:val="79FE70FE"/>
    <w:styleLink w:val="WWNum4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3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FC1824"/>
    <w:multiLevelType w:val="multilevel"/>
    <w:tmpl w:val="C59A20F0"/>
    <w:styleLink w:val="WWNum7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61" w:hanging="360"/>
      </w:pPr>
    </w:lvl>
    <w:lvl w:ilvl="2">
      <w:start w:val="1"/>
      <w:numFmt w:val="decimal"/>
      <w:lvlText w:val="%1.%2.%3."/>
      <w:lvlJc w:val="left"/>
      <w:pPr>
        <w:ind w:left="2322" w:hanging="720"/>
      </w:pPr>
    </w:lvl>
    <w:lvl w:ilvl="3">
      <w:start w:val="1"/>
      <w:numFmt w:val="decimal"/>
      <w:lvlText w:val="%1.%2.%3.%4."/>
      <w:lvlJc w:val="left"/>
      <w:pPr>
        <w:ind w:left="3123" w:hanging="720"/>
      </w:pPr>
    </w:lvl>
    <w:lvl w:ilvl="4">
      <w:start w:val="1"/>
      <w:numFmt w:val="decimal"/>
      <w:lvlText w:val="%1.%2.%3.%4.%5."/>
      <w:lvlJc w:val="left"/>
      <w:pPr>
        <w:ind w:left="4284" w:hanging="1080"/>
      </w:pPr>
    </w:lvl>
    <w:lvl w:ilvl="5">
      <w:start w:val="1"/>
      <w:numFmt w:val="decimal"/>
      <w:lvlText w:val="%1.%2.%3.%4.%5.%6."/>
      <w:lvlJc w:val="left"/>
      <w:pPr>
        <w:ind w:left="5085" w:hanging="1080"/>
      </w:pPr>
    </w:lvl>
    <w:lvl w:ilvl="6">
      <w:start w:val="1"/>
      <w:numFmt w:val="decimal"/>
      <w:lvlText w:val="%1.%2.%3.%4.%5.%6.%7."/>
      <w:lvlJc w:val="left"/>
      <w:pPr>
        <w:ind w:left="6246" w:hanging="1440"/>
      </w:pPr>
    </w:lvl>
    <w:lvl w:ilvl="7">
      <w:start w:val="1"/>
      <w:numFmt w:val="decimal"/>
      <w:lvlText w:val="%1.%2.%3.%4.%5.%6.%7.%8."/>
      <w:lvlJc w:val="left"/>
      <w:pPr>
        <w:ind w:left="7047" w:hanging="1440"/>
      </w:pPr>
    </w:lvl>
    <w:lvl w:ilvl="8">
      <w:start w:val="1"/>
      <w:numFmt w:val="decimal"/>
      <w:lvlText w:val="%1.%2.%3.%4.%5.%6.%7.%8.%9."/>
      <w:lvlJc w:val="left"/>
      <w:pPr>
        <w:ind w:left="7848" w:hanging="1440"/>
      </w:pPr>
    </w:lvl>
  </w:abstractNum>
  <w:abstractNum w:abstractNumId="134" w15:restartNumberingAfterBreak="0">
    <w:nsid w:val="760E5BB6"/>
    <w:multiLevelType w:val="multilevel"/>
    <w:tmpl w:val="43BE1E82"/>
    <w:styleLink w:val="WWNum6"/>
    <w:lvl w:ilvl="0">
      <w:start w:val="1"/>
      <w:numFmt w:val="decimal"/>
      <w:pStyle w:val="TPPoziom5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778B5968"/>
    <w:multiLevelType w:val="multilevel"/>
    <w:tmpl w:val="708E6B58"/>
    <w:styleLink w:val="WWNum18"/>
    <w:lvl w:ilvl="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6" w15:restartNumberingAfterBreak="0">
    <w:nsid w:val="780D6E35"/>
    <w:multiLevelType w:val="multilevel"/>
    <w:tmpl w:val="0B9CD794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="Times New Roman" w:hAnsiTheme="minorHAns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9B6C48"/>
    <w:multiLevelType w:val="multilevel"/>
    <w:tmpl w:val="350C798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lowerLetter"/>
      <w:lvlText w:val="%2)"/>
      <w:lvlJc w:val="left"/>
      <w:rPr>
        <w:rFonts w:asciiTheme="minorHAnsi" w:eastAsia="Times New Roman" w:hAnsiTheme="minorHAnsi" w:cstheme="minorHAns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38" w15:restartNumberingAfterBreak="0">
    <w:nsid w:val="7AB072CB"/>
    <w:multiLevelType w:val="multilevel"/>
    <w:tmpl w:val="29FAD910"/>
    <w:styleLink w:val="WWNum11"/>
    <w:lvl w:ilvl="0">
      <w:start w:val="1"/>
      <w:numFmt w:val="decimal"/>
      <w:pStyle w:val="Lista2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3"/>
      <w:numFmt w:val="decimal"/>
      <w:lvlText w:val="%1.%2."/>
      <w:lvlJc w:val="left"/>
      <w:pPr>
        <w:ind w:left="1996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3992" w:hanging="720"/>
      </w:pPr>
      <w:rPr>
        <w:b/>
        <w:color w:val="FF0000"/>
      </w:rPr>
    </w:lvl>
    <w:lvl w:ilvl="3">
      <w:start w:val="1"/>
      <w:numFmt w:val="decimal"/>
      <w:lvlText w:val="%1.%2.%3.%4."/>
      <w:lvlJc w:val="left"/>
      <w:pPr>
        <w:ind w:left="5628" w:hanging="720"/>
      </w:pPr>
      <w:rPr>
        <w:b/>
        <w:color w:val="FF0000"/>
      </w:rPr>
    </w:lvl>
    <w:lvl w:ilvl="4">
      <w:start w:val="1"/>
      <w:numFmt w:val="decimal"/>
      <w:lvlText w:val="%1.%2.%3.%4.%5."/>
      <w:lvlJc w:val="left"/>
      <w:pPr>
        <w:ind w:left="7624" w:hanging="1080"/>
      </w:pPr>
      <w:rPr>
        <w:b/>
        <w:color w:val="FF0000"/>
      </w:rPr>
    </w:lvl>
    <w:lvl w:ilvl="5">
      <w:start w:val="1"/>
      <w:numFmt w:val="decimal"/>
      <w:lvlText w:val="%1.%2.%3.%4.%5.%6."/>
      <w:lvlJc w:val="left"/>
      <w:pPr>
        <w:ind w:left="9260" w:hanging="1080"/>
      </w:pPr>
      <w:rPr>
        <w:b/>
        <w:color w:val="FF0000"/>
      </w:rPr>
    </w:lvl>
    <w:lvl w:ilvl="6">
      <w:start w:val="1"/>
      <w:numFmt w:val="decimal"/>
      <w:lvlText w:val="%1.%2.%3.%4.%5.%6.%7."/>
      <w:lvlJc w:val="left"/>
      <w:pPr>
        <w:ind w:left="11256" w:hanging="1440"/>
      </w:pPr>
      <w:rPr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12892" w:hanging="1440"/>
      </w:pPr>
      <w:rPr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14528" w:hanging="1440"/>
      </w:pPr>
      <w:rPr>
        <w:b/>
        <w:color w:val="FF0000"/>
      </w:rPr>
    </w:lvl>
  </w:abstractNum>
  <w:abstractNum w:abstractNumId="139" w15:restartNumberingAfterBreak="0">
    <w:nsid w:val="7AC41563"/>
    <w:multiLevelType w:val="hybridMultilevel"/>
    <w:tmpl w:val="16A644CC"/>
    <w:lvl w:ilvl="0" w:tplc="DA02065C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AD2271A"/>
    <w:multiLevelType w:val="multilevel"/>
    <w:tmpl w:val="8D0230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AE02531"/>
    <w:multiLevelType w:val="multilevel"/>
    <w:tmpl w:val="0D84CB64"/>
    <w:styleLink w:val="WWNum39"/>
    <w:lvl w:ilvl="0">
      <w:start w:val="1"/>
      <w:numFmt w:val="decimal"/>
      <w:lvlText w:val="%1."/>
      <w:lvlJc w:val="left"/>
      <w:rPr>
        <w:rFonts w:ascii="Calibri" w:hAnsi="Calibri" w:cs="Calibri"/>
        <w:i w:val="0"/>
        <w:color w:val="auto"/>
        <w:sz w:val="21"/>
        <w:szCs w:val="21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ascii="Calibri" w:eastAsia="Calibri" w:hAnsi="Calibri" w:cs="Calibri"/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456" w:hanging="1440"/>
      </w:pPr>
    </w:lvl>
  </w:abstractNum>
  <w:abstractNum w:abstractNumId="142" w15:restartNumberingAfterBreak="0">
    <w:nsid w:val="7BF77D0D"/>
    <w:multiLevelType w:val="multilevel"/>
    <w:tmpl w:val="4870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C674BD5"/>
    <w:multiLevelType w:val="multilevel"/>
    <w:tmpl w:val="E442504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sz w:val="21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Calibri" w:hint="default"/>
        <w:sz w:val="21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Calibri" w:hint="default"/>
        <w:sz w:val="21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Calibri" w:hint="default"/>
        <w:sz w:val="21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Calibri" w:hint="default"/>
        <w:sz w:val="21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Calibri" w:hint="default"/>
        <w:sz w:val="21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Calibri" w:hint="default"/>
        <w:sz w:val="21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Calibri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Calibri" w:hint="default"/>
        <w:sz w:val="21"/>
      </w:rPr>
    </w:lvl>
  </w:abstractNum>
  <w:abstractNum w:abstractNumId="144" w15:restartNumberingAfterBreak="0">
    <w:nsid w:val="7CF92BB0"/>
    <w:multiLevelType w:val="multilevel"/>
    <w:tmpl w:val="DA98760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  <w:rPr>
        <w:sz w:val="21"/>
        <w:szCs w:val="21"/>
      </w:r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45" w15:restartNumberingAfterBreak="0">
    <w:nsid w:val="7DD471A3"/>
    <w:multiLevelType w:val="multilevel"/>
    <w:tmpl w:val="B2A4EF7C"/>
    <w:styleLink w:val="WWNum5"/>
    <w:lvl w:ilvl="0">
      <w:start w:val="1"/>
      <w:numFmt w:val="decimal"/>
      <w:pStyle w:val="Styl1sc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right"/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upperRoman"/>
      <w:lvlText w:val="%6."/>
      <w:lvlJc w:val="left"/>
      <w:pPr>
        <w:ind w:left="1003" w:hanging="720"/>
      </w:pPr>
      <w:rPr>
        <w:b/>
      </w:rPr>
    </w:lvl>
    <w:lvl w:ilvl="6">
      <w:start w:val="1"/>
      <w:numFmt w:val="decimal"/>
      <w:lvlText w:val="%7)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46" w15:restartNumberingAfterBreak="0">
    <w:nsid w:val="7DDC3DD3"/>
    <w:multiLevelType w:val="multilevel"/>
    <w:tmpl w:val="2D2EA0E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  <w:u w:val="single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Times New Roman" w:hint="default"/>
        <w:color w:val="auto"/>
        <w:u w:val="single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Times New Roman" w:hint="default"/>
        <w:color w:val="auto"/>
        <w:u w:val="single"/>
      </w:rPr>
    </w:lvl>
  </w:abstractNum>
  <w:abstractNum w:abstractNumId="147" w15:restartNumberingAfterBreak="0">
    <w:nsid w:val="7EA426FD"/>
    <w:multiLevelType w:val="multilevel"/>
    <w:tmpl w:val="E24C2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EB42523"/>
    <w:multiLevelType w:val="multilevel"/>
    <w:tmpl w:val="D340E6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149" w15:restartNumberingAfterBreak="0">
    <w:nsid w:val="7F0D6E48"/>
    <w:multiLevelType w:val="hybridMultilevel"/>
    <w:tmpl w:val="F692C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813ADB"/>
    <w:multiLevelType w:val="multilevel"/>
    <w:tmpl w:val="40A8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679106">
    <w:abstractNumId w:val="8"/>
  </w:num>
  <w:num w:numId="2" w16cid:durableId="132915649">
    <w:abstractNumId w:val="85"/>
  </w:num>
  <w:num w:numId="3" w16cid:durableId="1327637476">
    <w:abstractNumId w:val="36"/>
  </w:num>
  <w:num w:numId="4" w16cid:durableId="562061755">
    <w:abstractNumId w:val="40"/>
  </w:num>
  <w:num w:numId="5" w16cid:durableId="1251818555">
    <w:abstractNumId w:val="13"/>
  </w:num>
  <w:num w:numId="6" w16cid:durableId="1541239823">
    <w:abstractNumId w:val="115"/>
  </w:num>
  <w:num w:numId="7" w16cid:durableId="266890640">
    <w:abstractNumId w:val="51"/>
  </w:num>
  <w:num w:numId="8" w16cid:durableId="196745714">
    <w:abstractNumId w:val="7"/>
  </w:num>
  <w:num w:numId="9" w16cid:durableId="7802546">
    <w:abstractNumId w:val="145"/>
  </w:num>
  <w:num w:numId="10" w16cid:durableId="1430269725">
    <w:abstractNumId w:val="134"/>
  </w:num>
  <w:num w:numId="11" w16cid:durableId="1355501350">
    <w:abstractNumId w:val="64"/>
  </w:num>
  <w:num w:numId="12" w16cid:durableId="475998114">
    <w:abstractNumId w:val="50"/>
  </w:num>
  <w:num w:numId="13" w16cid:durableId="2079670877">
    <w:abstractNumId w:val="56"/>
  </w:num>
  <w:num w:numId="14" w16cid:durableId="607348522">
    <w:abstractNumId w:val="41"/>
  </w:num>
  <w:num w:numId="15" w16cid:durableId="2019382689">
    <w:abstractNumId w:val="138"/>
  </w:num>
  <w:num w:numId="16" w16cid:durableId="402533618">
    <w:abstractNumId w:val="92"/>
    <w:lvlOverride w:ilvl="1">
      <w:lvl w:ilvl="1">
        <w:start w:val="1"/>
        <w:numFmt w:val="decimal"/>
        <w:lvlText w:val="%2."/>
        <w:lvlJc w:val="left"/>
        <w:rPr>
          <w:rFonts w:ascii="Calibri" w:eastAsia="Times New Roman" w:hAnsi="Calibri" w:cs="Calibri"/>
          <w:b w:val="0"/>
          <w:bCs/>
          <w:strike w:val="0"/>
          <w:dstrike w:val="0"/>
          <w:sz w:val="21"/>
          <w:szCs w:val="21"/>
        </w:rPr>
      </w:lvl>
    </w:lvlOverride>
  </w:num>
  <w:num w:numId="17" w16cid:durableId="1210415507">
    <w:abstractNumId w:val="136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asciiTheme="minorHAnsi" w:eastAsia="Times New Roman" w:hAnsiTheme="minorHAnsi" w:cstheme="minorHAnsi" w:hint="default"/>
          <w:sz w:val="21"/>
          <w:szCs w:val="21"/>
        </w:rPr>
      </w:lvl>
    </w:lvlOverride>
  </w:num>
  <w:num w:numId="18" w16cid:durableId="873693168">
    <w:abstractNumId w:val="16"/>
  </w:num>
  <w:num w:numId="19" w16cid:durableId="40637925">
    <w:abstractNumId w:val="110"/>
    <w:lvlOverride w:ilvl="3">
      <w:lvl w:ilvl="3">
        <w:start w:val="1"/>
        <w:numFmt w:val="decimal"/>
        <w:lvlText w:val="%4."/>
        <w:lvlJc w:val="left"/>
        <w:pPr>
          <w:ind w:left="3087" w:hanging="360"/>
        </w:pPr>
        <w:rPr>
          <w:sz w:val="21"/>
          <w:szCs w:val="21"/>
        </w:rPr>
      </w:lvl>
    </w:lvlOverride>
  </w:num>
  <w:num w:numId="20" w16cid:durableId="1490903155">
    <w:abstractNumId w:val="29"/>
  </w:num>
  <w:num w:numId="21" w16cid:durableId="1044216910">
    <w:abstractNumId w:val="135"/>
  </w:num>
  <w:num w:numId="22" w16cid:durableId="1069961168">
    <w:abstractNumId w:val="3"/>
  </w:num>
  <w:num w:numId="23" w16cid:durableId="1573851258">
    <w:abstractNumId w:val="48"/>
    <w:lvlOverride w:ilvl="2">
      <w:lvl w:ilvl="2">
        <w:start w:val="1"/>
        <w:numFmt w:val="lowerLetter"/>
        <w:lvlText w:val="%3)"/>
        <w:lvlJc w:val="right"/>
        <w:pPr>
          <w:ind w:left="1080" w:hanging="180"/>
        </w:pPr>
        <w:rPr>
          <w:rFonts w:asciiTheme="minorHAnsi" w:eastAsia="Times New Roman" w:hAnsiTheme="minorHAnsi" w:cstheme="minorHAnsi" w:hint="default"/>
        </w:rPr>
      </w:lvl>
    </w:lvlOverride>
  </w:num>
  <w:num w:numId="24" w16cid:durableId="161046879">
    <w:abstractNumId w:val="73"/>
  </w:num>
  <w:num w:numId="25" w16cid:durableId="1687824514">
    <w:abstractNumId w:val="61"/>
  </w:num>
  <w:num w:numId="26" w16cid:durableId="892887480">
    <w:abstractNumId w:val="86"/>
  </w:num>
  <w:num w:numId="27" w16cid:durableId="593324851">
    <w:abstractNumId w:val="28"/>
  </w:num>
  <w:num w:numId="28" w16cid:durableId="2010596306">
    <w:abstractNumId w:val="77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sz w:val="21"/>
          <w:szCs w:val="21"/>
        </w:rPr>
      </w:lvl>
    </w:lvlOverride>
  </w:num>
  <w:num w:numId="29" w16cid:durableId="2064795572">
    <w:abstractNumId w:val="22"/>
    <w:lvlOverride w:ilvl="1">
      <w:lvl w:ilvl="1">
        <w:start w:val="1"/>
        <w:numFmt w:val="decimal"/>
        <w:lvlText w:val="%2."/>
        <w:lvlJc w:val="left"/>
        <w:pPr>
          <w:ind w:left="927" w:hanging="360"/>
        </w:pPr>
        <w:rPr>
          <w:rFonts w:ascii="Calibri" w:eastAsia="Times New Roman" w:hAnsi="Calibri" w:cs="Times New Roman"/>
          <w:b w:val="0"/>
          <w:sz w:val="21"/>
          <w:szCs w:val="21"/>
        </w:rPr>
      </w:lvl>
    </w:lvlOverride>
  </w:num>
  <w:num w:numId="30" w16cid:durableId="2060740189">
    <w:abstractNumId w:val="19"/>
    <w:lvlOverride w:ilvl="3">
      <w:lvl w:ilvl="3">
        <w:start w:val="1"/>
        <w:numFmt w:val="decimal"/>
        <w:lvlText w:val="%4."/>
        <w:lvlJc w:val="left"/>
        <w:pPr>
          <w:ind w:left="3653" w:hanging="360"/>
        </w:pPr>
        <w:rPr>
          <w:color w:val="auto"/>
        </w:rPr>
      </w:lvl>
    </w:lvlOverride>
  </w:num>
  <w:num w:numId="31" w16cid:durableId="430784911">
    <w:abstractNumId w:val="91"/>
  </w:num>
  <w:num w:numId="32" w16cid:durableId="1768579106">
    <w:abstractNumId w:val="70"/>
  </w:num>
  <w:num w:numId="33" w16cid:durableId="16348900">
    <w:abstractNumId w:val="71"/>
    <w:lvlOverride w:ilvl="1">
      <w:lvl w:ilvl="1">
        <w:start w:val="1"/>
        <w:numFmt w:val="lowerLetter"/>
        <w:lvlText w:val="%2)"/>
        <w:lvlJc w:val="left"/>
        <w:pPr>
          <w:ind w:left="502" w:hanging="360"/>
        </w:pPr>
        <w:rPr>
          <w:sz w:val="21"/>
          <w:szCs w:val="21"/>
        </w:rPr>
      </w:lvl>
    </w:lvlOverride>
  </w:num>
  <w:num w:numId="34" w16cid:durableId="144858587">
    <w:abstractNumId w:val="102"/>
  </w:num>
  <w:num w:numId="35" w16cid:durableId="326598318">
    <w:abstractNumId w:val="129"/>
  </w:num>
  <w:num w:numId="36" w16cid:durableId="1275291111">
    <w:abstractNumId w:val="44"/>
  </w:num>
  <w:num w:numId="37" w16cid:durableId="843710492">
    <w:abstractNumId w:val="32"/>
  </w:num>
  <w:num w:numId="38" w16cid:durableId="1130787583">
    <w:abstractNumId w:val="105"/>
    <w:lvlOverride w:ilvl="0">
      <w:lvl w:ilvl="0">
        <w:start w:val="1"/>
        <w:numFmt w:val="decimal"/>
        <w:lvlText w:val="%1."/>
        <w:lvlJc w:val="left"/>
        <w:pPr>
          <w:ind w:left="689" w:hanging="405"/>
        </w:pPr>
        <w:rPr>
          <w:rFonts w:ascii="Calibri" w:eastAsia="Times New Roman" w:hAnsi="Calibri" w:cs="Times New Roman"/>
          <w:b w:val="0"/>
          <w:i w:val="0"/>
          <w:color w:val="auto"/>
          <w:sz w:val="21"/>
          <w:szCs w:val="21"/>
        </w:rPr>
      </w:lvl>
    </w:lvlOverride>
  </w:num>
  <w:num w:numId="39" w16cid:durableId="1972705629">
    <w:abstractNumId w:val="0"/>
  </w:num>
  <w:num w:numId="40" w16cid:durableId="1604263025">
    <w:abstractNumId w:val="88"/>
  </w:num>
  <w:num w:numId="41" w16cid:durableId="592250866">
    <w:abstractNumId w:val="93"/>
  </w:num>
  <w:num w:numId="42" w16cid:durableId="625045196">
    <w:abstractNumId w:val="141"/>
  </w:num>
  <w:num w:numId="43" w16cid:durableId="1921402634">
    <w:abstractNumId w:val="108"/>
  </w:num>
  <w:num w:numId="44" w16cid:durableId="1803186299">
    <w:abstractNumId w:val="33"/>
  </w:num>
  <w:num w:numId="45" w16cid:durableId="736559503">
    <w:abstractNumId w:val="117"/>
  </w:num>
  <w:num w:numId="46" w16cid:durableId="822938872">
    <w:abstractNumId w:val="132"/>
  </w:num>
  <w:num w:numId="47" w16cid:durableId="1039476318">
    <w:abstractNumId w:val="53"/>
  </w:num>
  <w:num w:numId="48" w16cid:durableId="1104883743">
    <w:abstractNumId w:val="34"/>
  </w:num>
  <w:num w:numId="49" w16cid:durableId="829518003">
    <w:abstractNumId w:val="68"/>
  </w:num>
  <w:num w:numId="50" w16cid:durableId="507251016">
    <w:abstractNumId w:val="89"/>
  </w:num>
  <w:num w:numId="51" w16cid:durableId="1655792497">
    <w:abstractNumId w:val="72"/>
  </w:num>
  <w:num w:numId="52" w16cid:durableId="1134060151">
    <w:abstractNumId w:val="47"/>
  </w:num>
  <w:num w:numId="53" w16cid:durableId="429854970">
    <w:abstractNumId w:val="75"/>
  </w:num>
  <w:num w:numId="54" w16cid:durableId="669798640">
    <w:abstractNumId w:val="127"/>
  </w:num>
  <w:num w:numId="55" w16cid:durableId="1227454132">
    <w:abstractNumId w:val="96"/>
  </w:num>
  <w:num w:numId="56" w16cid:durableId="710032414">
    <w:abstractNumId w:val="31"/>
  </w:num>
  <w:num w:numId="57" w16cid:durableId="793642941">
    <w:abstractNumId w:val="37"/>
  </w:num>
  <w:num w:numId="58" w16cid:durableId="712389175">
    <w:abstractNumId w:val="27"/>
  </w:num>
  <w:num w:numId="59" w16cid:durableId="646325503">
    <w:abstractNumId w:val="62"/>
  </w:num>
  <w:num w:numId="60" w16cid:durableId="44070420">
    <w:abstractNumId w:val="14"/>
  </w:num>
  <w:num w:numId="61" w16cid:durableId="1413162844">
    <w:abstractNumId w:val="38"/>
  </w:num>
  <w:num w:numId="62" w16cid:durableId="453139812">
    <w:abstractNumId w:val="59"/>
  </w:num>
  <w:num w:numId="63" w16cid:durableId="654144437">
    <w:abstractNumId w:val="6"/>
  </w:num>
  <w:num w:numId="64" w16cid:durableId="61606203">
    <w:abstractNumId w:val="52"/>
  </w:num>
  <w:num w:numId="65" w16cid:durableId="861282101">
    <w:abstractNumId w:val="78"/>
  </w:num>
  <w:num w:numId="66" w16cid:durableId="1466002410">
    <w:abstractNumId w:val="126"/>
  </w:num>
  <w:num w:numId="67" w16cid:durableId="308562056">
    <w:abstractNumId w:val="79"/>
  </w:num>
  <w:num w:numId="68" w16cid:durableId="1806386533">
    <w:abstractNumId w:val="46"/>
  </w:num>
  <w:num w:numId="69" w16cid:durableId="146821119">
    <w:abstractNumId w:val="121"/>
  </w:num>
  <w:num w:numId="70" w16cid:durableId="425275327">
    <w:abstractNumId w:val="39"/>
  </w:num>
  <w:num w:numId="71" w16cid:durableId="68698377">
    <w:abstractNumId w:val="133"/>
  </w:num>
  <w:num w:numId="72" w16cid:durableId="879364525">
    <w:abstractNumId w:val="90"/>
  </w:num>
  <w:num w:numId="73" w16cid:durableId="637688001">
    <w:abstractNumId w:val="100"/>
  </w:num>
  <w:num w:numId="74" w16cid:durableId="1895462255">
    <w:abstractNumId w:val="63"/>
  </w:num>
  <w:num w:numId="75" w16cid:durableId="1725904990">
    <w:abstractNumId w:val="60"/>
  </w:num>
  <w:num w:numId="76" w16cid:durableId="962226022">
    <w:abstractNumId w:val="105"/>
    <w:lvlOverride w:ilvl="0">
      <w:lvl w:ilvl="0">
        <w:start w:val="1"/>
        <w:numFmt w:val="decimal"/>
        <w:lvlText w:val="%1."/>
        <w:lvlJc w:val="left"/>
        <w:pPr>
          <w:ind w:left="689" w:hanging="405"/>
        </w:pPr>
        <w:rPr>
          <w:rFonts w:ascii="Calibri" w:eastAsia="Times New Roman" w:hAnsi="Calibri" w:cs="Times New Roman"/>
          <w:b w:val="0"/>
          <w:i w:val="0"/>
          <w:color w:val="auto"/>
          <w:sz w:val="21"/>
          <w:szCs w:val="21"/>
        </w:rPr>
      </w:lvl>
    </w:lvlOverride>
  </w:num>
  <w:num w:numId="77" w16cid:durableId="185215031">
    <w:abstractNumId w:val="104"/>
    <w:lvlOverride w:ilvl="0">
      <w:startOverride w:val="1"/>
    </w:lvlOverride>
  </w:num>
  <w:num w:numId="78" w16cid:durableId="1483501337">
    <w:abstractNumId w:val="71"/>
    <w:lvlOverride w:ilvl="0">
      <w:startOverride w:val="1"/>
    </w:lvlOverride>
  </w:num>
  <w:num w:numId="79" w16cid:durableId="1701200561">
    <w:abstractNumId w:val="16"/>
    <w:lvlOverride w:ilvl="0">
      <w:lvl w:ilvl="0">
        <w:start w:val="1"/>
        <w:numFmt w:val="decimal"/>
        <w:lvlText w:val="%1."/>
        <w:lvlJc w:val="left"/>
        <w:rPr>
          <w:rFonts w:ascii="Calibri" w:eastAsia="Calibri" w:hAnsi="Calibri" w:cs="Calibri"/>
          <w:sz w:val="21"/>
          <w:szCs w:val="21"/>
        </w:rPr>
      </w:lvl>
    </w:lvlOverride>
  </w:num>
  <w:num w:numId="80" w16cid:durableId="798231532">
    <w:abstractNumId w:val="91"/>
    <w:lvlOverride w:ilvl="0">
      <w:startOverride w:val="1"/>
    </w:lvlOverride>
    <w:lvlOverride w:ilvl="1">
      <w:startOverride w:val="1"/>
    </w:lvlOverride>
  </w:num>
  <w:num w:numId="81" w16cid:durableId="1595674238">
    <w:abstractNumId w:val="70"/>
    <w:lvlOverride w:ilvl="0">
      <w:startOverride w:val="1"/>
    </w:lvlOverride>
  </w:num>
  <w:num w:numId="82" w16cid:durableId="2102068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83" w16cid:durableId="24218364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84" w16cid:durableId="1778719214">
    <w:abstractNumId w:val="87"/>
  </w:num>
  <w:num w:numId="85" w16cid:durableId="1953593073">
    <w:abstractNumId w:val="21"/>
  </w:num>
  <w:num w:numId="86" w16cid:durableId="917132699">
    <w:abstractNumId w:val="10"/>
  </w:num>
  <w:num w:numId="87" w16cid:durableId="829058015">
    <w:abstractNumId w:val="4"/>
  </w:num>
  <w:num w:numId="88" w16cid:durableId="145365131">
    <w:abstractNumId w:val="69"/>
  </w:num>
  <w:num w:numId="89" w16cid:durableId="836772584">
    <w:abstractNumId w:val="104"/>
  </w:num>
  <w:num w:numId="90" w16cid:durableId="251817229">
    <w:abstractNumId w:val="98"/>
  </w:num>
  <w:num w:numId="91" w16cid:durableId="842090480">
    <w:abstractNumId w:val="26"/>
  </w:num>
  <w:num w:numId="92" w16cid:durableId="1361474352">
    <w:abstractNumId w:val="137"/>
  </w:num>
  <w:num w:numId="93" w16cid:durableId="1018506817">
    <w:abstractNumId w:val="57"/>
  </w:num>
  <w:num w:numId="94" w16cid:durableId="74589945">
    <w:abstractNumId w:val="12"/>
  </w:num>
  <w:num w:numId="95" w16cid:durableId="1758016280">
    <w:abstractNumId w:val="119"/>
  </w:num>
  <w:num w:numId="96" w16cid:durableId="1754622095">
    <w:abstractNumId w:val="94"/>
  </w:num>
  <w:num w:numId="97" w16cid:durableId="475798884">
    <w:abstractNumId w:val="30"/>
  </w:num>
  <w:num w:numId="98" w16cid:durableId="37777628">
    <w:abstractNumId w:val="106"/>
  </w:num>
  <w:num w:numId="99" w16cid:durableId="643700119">
    <w:abstractNumId w:val="97"/>
  </w:num>
  <w:num w:numId="100" w16cid:durableId="1716198717">
    <w:abstractNumId w:val="22"/>
  </w:num>
  <w:num w:numId="101" w16cid:durableId="1874463347">
    <w:abstractNumId w:val="71"/>
  </w:num>
  <w:num w:numId="102" w16cid:durableId="334964012">
    <w:abstractNumId w:val="77"/>
  </w:num>
  <w:num w:numId="103" w16cid:durableId="1383871881">
    <w:abstractNumId w:val="92"/>
  </w:num>
  <w:num w:numId="104" w16cid:durableId="414279507">
    <w:abstractNumId w:val="101"/>
  </w:num>
  <w:num w:numId="105" w16cid:durableId="889457076">
    <w:abstractNumId w:val="103"/>
  </w:num>
  <w:num w:numId="106" w16cid:durableId="1789735867">
    <w:abstractNumId w:val="105"/>
  </w:num>
  <w:num w:numId="107" w16cid:durableId="1404062645">
    <w:abstractNumId w:val="109"/>
  </w:num>
  <w:num w:numId="108" w16cid:durableId="893663774">
    <w:abstractNumId w:val="110"/>
  </w:num>
  <w:num w:numId="109" w16cid:durableId="1040521254">
    <w:abstractNumId w:val="136"/>
  </w:num>
  <w:num w:numId="110" w16cid:durableId="935597067">
    <w:abstractNumId w:val="144"/>
  </w:num>
  <w:num w:numId="111" w16cid:durableId="544147533">
    <w:abstractNumId w:val="111"/>
  </w:num>
  <w:num w:numId="112" w16cid:durableId="2127196816">
    <w:abstractNumId w:val="19"/>
  </w:num>
  <w:num w:numId="113" w16cid:durableId="32970938">
    <w:abstractNumId w:val="143"/>
  </w:num>
  <w:num w:numId="114" w16cid:durableId="1599286724">
    <w:abstractNumId w:val="54"/>
  </w:num>
  <w:num w:numId="115" w16cid:durableId="1202355802">
    <w:abstractNumId w:val="24"/>
  </w:num>
  <w:num w:numId="116" w16cid:durableId="2075590939">
    <w:abstractNumId w:val="1"/>
  </w:num>
  <w:num w:numId="117" w16cid:durableId="571163797">
    <w:abstractNumId w:val="49"/>
  </w:num>
  <w:num w:numId="118" w16cid:durableId="360132239">
    <w:abstractNumId w:val="65"/>
  </w:num>
  <w:num w:numId="119" w16cid:durableId="2112162698">
    <w:abstractNumId w:val="58"/>
  </w:num>
  <w:num w:numId="120" w16cid:durableId="1179589111">
    <w:abstractNumId w:val="146"/>
  </w:num>
  <w:num w:numId="121" w16cid:durableId="1745251095">
    <w:abstractNumId w:val="148"/>
  </w:num>
  <w:num w:numId="122" w16cid:durableId="1551188029">
    <w:abstractNumId w:val="43"/>
  </w:num>
  <w:num w:numId="123" w16cid:durableId="719405872">
    <w:abstractNumId w:val="55"/>
  </w:num>
  <w:num w:numId="124" w16cid:durableId="1502938036">
    <w:abstractNumId w:val="48"/>
  </w:num>
  <w:num w:numId="125" w16cid:durableId="741609828">
    <w:abstractNumId w:val="2"/>
  </w:num>
  <w:num w:numId="126" w16cid:durableId="236135248">
    <w:abstractNumId w:val="81"/>
  </w:num>
  <w:num w:numId="127" w16cid:durableId="97794046">
    <w:abstractNumId w:val="67"/>
  </w:num>
  <w:num w:numId="128" w16cid:durableId="33041346">
    <w:abstractNumId w:val="9"/>
  </w:num>
  <w:num w:numId="129" w16cid:durableId="119879544">
    <w:abstractNumId w:val="18"/>
  </w:num>
  <w:num w:numId="130" w16cid:durableId="824393594">
    <w:abstractNumId w:val="149"/>
  </w:num>
  <w:num w:numId="131" w16cid:durableId="92288821">
    <w:abstractNumId w:val="76"/>
  </w:num>
  <w:num w:numId="132" w16cid:durableId="243998298">
    <w:abstractNumId w:val="107"/>
  </w:num>
  <w:num w:numId="133" w16cid:durableId="118425001">
    <w:abstractNumId w:val="139"/>
  </w:num>
  <w:num w:numId="134" w16cid:durableId="1893612264">
    <w:abstractNumId w:val="42"/>
  </w:num>
  <w:num w:numId="135" w16cid:durableId="1580557076">
    <w:abstractNumId w:val="11"/>
  </w:num>
  <w:num w:numId="136" w16cid:durableId="1631860593">
    <w:abstractNumId w:val="124"/>
  </w:num>
  <w:num w:numId="137" w16cid:durableId="2100758427">
    <w:abstractNumId w:val="5"/>
  </w:num>
  <w:num w:numId="138" w16cid:durableId="1863085968">
    <w:abstractNumId w:val="20"/>
  </w:num>
  <w:num w:numId="139" w16cid:durableId="200790214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216968553">
    <w:abstractNumId w:val="74"/>
  </w:num>
  <w:num w:numId="141" w16cid:durableId="580336971">
    <w:abstractNumId w:val="131"/>
  </w:num>
  <w:num w:numId="142" w16cid:durableId="1549565179">
    <w:abstractNumId w:val="82"/>
  </w:num>
  <w:num w:numId="143" w16cid:durableId="655842750">
    <w:abstractNumId w:val="125"/>
  </w:num>
  <w:num w:numId="144" w16cid:durableId="369231180">
    <w:abstractNumId w:val="66"/>
  </w:num>
  <w:num w:numId="145" w16cid:durableId="1425683533">
    <w:abstractNumId w:val="113"/>
  </w:num>
  <w:num w:numId="146" w16cid:durableId="410739452">
    <w:abstractNumId w:val="84"/>
  </w:num>
  <w:num w:numId="147" w16cid:durableId="312487883">
    <w:abstractNumId w:val="120"/>
  </w:num>
  <w:num w:numId="148" w16cid:durableId="868225591">
    <w:abstractNumId w:val="99"/>
  </w:num>
  <w:num w:numId="149" w16cid:durableId="1342927956">
    <w:abstractNumId w:val="116"/>
  </w:num>
  <w:num w:numId="150" w16cid:durableId="480586980">
    <w:abstractNumId w:val="150"/>
  </w:num>
  <w:num w:numId="151" w16cid:durableId="1136485469">
    <w:abstractNumId w:val="25"/>
  </w:num>
  <w:num w:numId="152" w16cid:durableId="1217934063">
    <w:abstractNumId w:val="2"/>
  </w:num>
  <w:num w:numId="153" w16cid:durableId="126629556">
    <w:abstractNumId w:val="114"/>
  </w:num>
  <w:num w:numId="154" w16cid:durableId="1428692748">
    <w:abstractNumId w:val="130"/>
  </w:num>
  <w:num w:numId="155" w16cid:durableId="2129815974">
    <w:abstractNumId w:val="81"/>
  </w:num>
  <w:num w:numId="156" w16cid:durableId="1326939541">
    <w:abstractNumId w:val="1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25993504">
    <w:abstractNumId w:val="123"/>
  </w:num>
  <w:num w:numId="158" w16cid:durableId="1118524793">
    <w:abstractNumId w:val="95"/>
  </w:num>
  <w:num w:numId="159" w16cid:durableId="31896413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314524711">
    <w:abstractNumId w:val="80"/>
  </w:num>
  <w:num w:numId="161" w16cid:durableId="633754606">
    <w:abstractNumId w:val="1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2055541839">
    <w:abstractNumId w:val="35"/>
  </w:num>
  <w:num w:numId="163" w16cid:durableId="1786804871">
    <w:abstractNumId w:val="128"/>
  </w:num>
  <w:num w:numId="164" w16cid:durableId="1097945868">
    <w:abstractNumId w:val="118"/>
  </w:num>
  <w:num w:numId="165" w16cid:durableId="920677790">
    <w:abstractNumId w:val="45"/>
  </w:num>
  <w:num w:numId="166" w16cid:durableId="2022200619">
    <w:abstractNumId w:val="101"/>
    <w:lvlOverride w:ilvl="0">
      <w:startOverride w:val="1"/>
    </w:lvlOverride>
  </w:num>
  <w:num w:numId="167" w16cid:durableId="1450589049">
    <w:abstractNumId w:val="142"/>
  </w:num>
  <w:num w:numId="168" w16cid:durableId="520050570">
    <w:abstractNumId w:val="23"/>
  </w:num>
  <w:num w:numId="169" w16cid:durableId="463621810">
    <w:abstractNumId w:val="83"/>
  </w:num>
  <w:num w:numId="170" w16cid:durableId="1833639857">
    <w:abstractNumId w:val="15"/>
  </w:num>
  <w:num w:numId="171" w16cid:durableId="109205689">
    <w:abstractNumId w:val="17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F6B"/>
    <w:rsid w:val="000004BF"/>
    <w:rsid w:val="000011B9"/>
    <w:rsid w:val="00001D97"/>
    <w:rsid w:val="000025F8"/>
    <w:rsid w:val="00005871"/>
    <w:rsid w:val="0001157F"/>
    <w:rsid w:val="000151EC"/>
    <w:rsid w:val="0002618B"/>
    <w:rsid w:val="00032700"/>
    <w:rsid w:val="000353FC"/>
    <w:rsid w:val="000410CD"/>
    <w:rsid w:val="00041AD4"/>
    <w:rsid w:val="00041FEE"/>
    <w:rsid w:val="000423BC"/>
    <w:rsid w:val="00045AE3"/>
    <w:rsid w:val="00047245"/>
    <w:rsid w:val="00047E97"/>
    <w:rsid w:val="00051A1E"/>
    <w:rsid w:val="00052B88"/>
    <w:rsid w:val="00053A15"/>
    <w:rsid w:val="00055485"/>
    <w:rsid w:val="0005676F"/>
    <w:rsid w:val="00061DFC"/>
    <w:rsid w:val="0006326C"/>
    <w:rsid w:val="00066396"/>
    <w:rsid w:val="00073ADA"/>
    <w:rsid w:val="000839DC"/>
    <w:rsid w:val="00092FEA"/>
    <w:rsid w:val="0009357E"/>
    <w:rsid w:val="000A0D8C"/>
    <w:rsid w:val="000A0FEC"/>
    <w:rsid w:val="000A3E8A"/>
    <w:rsid w:val="000A786E"/>
    <w:rsid w:val="000B1B41"/>
    <w:rsid w:val="000B2F4C"/>
    <w:rsid w:val="000B79F0"/>
    <w:rsid w:val="000C4B8C"/>
    <w:rsid w:val="000D0785"/>
    <w:rsid w:val="000D432E"/>
    <w:rsid w:val="000D763F"/>
    <w:rsid w:val="000D7660"/>
    <w:rsid w:val="000E01D8"/>
    <w:rsid w:val="000E66B4"/>
    <w:rsid w:val="000E783B"/>
    <w:rsid w:val="000F1196"/>
    <w:rsid w:val="000F5B0B"/>
    <w:rsid w:val="000F640A"/>
    <w:rsid w:val="000F7A26"/>
    <w:rsid w:val="00100CAC"/>
    <w:rsid w:val="0010565F"/>
    <w:rsid w:val="00105C65"/>
    <w:rsid w:val="001106D9"/>
    <w:rsid w:val="00110D45"/>
    <w:rsid w:val="00116CEE"/>
    <w:rsid w:val="001172FD"/>
    <w:rsid w:val="00117E7E"/>
    <w:rsid w:val="001303BD"/>
    <w:rsid w:val="00130960"/>
    <w:rsid w:val="0013096C"/>
    <w:rsid w:val="00134AAA"/>
    <w:rsid w:val="001359C4"/>
    <w:rsid w:val="00143393"/>
    <w:rsid w:val="0014516F"/>
    <w:rsid w:val="00145EF3"/>
    <w:rsid w:val="00147571"/>
    <w:rsid w:val="00147B28"/>
    <w:rsid w:val="00150285"/>
    <w:rsid w:val="001515AA"/>
    <w:rsid w:val="001633D0"/>
    <w:rsid w:val="00172D20"/>
    <w:rsid w:val="00175CCE"/>
    <w:rsid w:val="00177831"/>
    <w:rsid w:val="00183FBA"/>
    <w:rsid w:val="00191033"/>
    <w:rsid w:val="0019246B"/>
    <w:rsid w:val="0019373E"/>
    <w:rsid w:val="0019743F"/>
    <w:rsid w:val="001A0672"/>
    <w:rsid w:val="001A2559"/>
    <w:rsid w:val="001A2645"/>
    <w:rsid w:val="001A48A9"/>
    <w:rsid w:val="001A619E"/>
    <w:rsid w:val="001B2747"/>
    <w:rsid w:val="001B37AE"/>
    <w:rsid w:val="001C18ED"/>
    <w:rsid w:val="001C7B6F"/>
    <w:rsid w:val="001C7C13"/>
    <w:rsid w:val="001D0903"/>
    <w:rsid w:val="001D1443"/>
    <w:rsid w:val="001D20FF"/>
    <w:rsid w:val="001D2B39"/>
    <w:rsid w:val="001F06BE"/>
    <w:rsid w:val="001F136F"/>
    <w:rsid w:val="001F305D"/>
    <w:rsid w:val="001F33B6"/>
    <w:rsid w:val="00201FEA"/>
    <w:rsid w:val="00203746"/>
    <w:rsid w:val="00205A03"/>
    <w:rsid w:val="00206F2F"/>
    <w:rsid w:val="00216341"/>
    <w:rsid w:val="00217996"/>
    <w:rsid w:val="00220262"/>
    <w:rsid w:val="00226C8C"/>
    <w:rsid w:val="00227E20"/>
    <w:rsid w:val="00230A5A"/>
    <w:rsid w:val="002341F7"/>
    <w:rsid w:val="0023540E"/>
    <w:rsid w:val="002373AD"/>
    <w:rsid w:val="002419C1"/>
    <w:rsid w:val="00242826"/>
    <w:rsid w:val="00242B99"/>
    <w:rsid w:val="00243270"/>
    <w:rsid w:val="00251962"/>
    <w:rsid w:val="002540E6"/>
    <w:rsid w:val="00254F1C"/>
    <w:rsid w:val="00260864"/>
    <w:rsid w:val="00262968"/>
    <w:rsid w:val="00267DCD"/>
    <w:rsid w:val="00270248"/>
    <w:rsid w:val="0027191C"/>
    <w:rsid w:val="00272C3A"/>
    <w:rsid w:val="0027428F"/>
    <w:rsid w:val="00274BF0"/>
    <w:rsid w:val="002768D9"/>
    <w:rsid w:val="0028127C"/>
    <w:rsid w:val="002829EE"/>
    <w:rsid w:val="00286913"/>
    <w:rsid w:val="002876AC"/>
    <w:rsid w:val="00294F99"/>
    <w:rsid w:val="002958EC"/>
    <w:rsid w:val="002967CA"/>
    <w:rsid w:val="002B2871"/>
    <w:rsid w:val="002B7BD0"/>
    <w:rsid w:val="002C0DBD"/>
    <w:rsid w:val="002C52D8"/>
    <w:rsid w:val="002C5500"/>
    <w:rsid w:val="002D3DDA"/>
    <w:rsid w:val="002D4EE3"/>
    <w:rsid w:val="002E435B"/>
    <w:rsid w:val="002E73D9"/>
    <w:rsid w:val="002F6C29"/>
    <w:rsid w:val="002F7D19"/>
    <w:rsid w:val="0030059D"/>
    <w:rsid w:val="00301733"/>
    <w:rsid w:val="0030313D"/>
    <w:rsid w:val="0030360F"/>
    <w:rsid w:val="00312E4D"/>
    <w:rsid w:val="00313B36"/>
    <w:rsid w:val="00314034"/>
    <w:rsid w:val="0031623D"/>
    <w:rsid w:val="003205FE"/>
    <w:rsid w:val="00323EB1"/>
    <w:rsid w:val="00336F41"/>
    <w:rsid w:val="00337C7E"/>
    <w:rsid w:val="003403DE"/>
    <w:rsid w:val="003408DC"/>
    <w:rsid w:val="003454C4"/>
    <w:rsid w:val="00345AC0"/>
    <w:rsid w:val="00353937"/>
    <w:rsid w:val="00354435"/>
    <w:rsid w:val="00362B0E"/>
    <w:rsid w:val="00362D53"/>
    <w:rsid w:val="00367DEB"/>
    <w:rsid w:val="00373EC4"/>
    <w:rsid w:val="00380DDE"/>
    <w:rsid w:val="00381995"/>
    <w:rsid w:val="00387948"/>
    <w:rsid w:val="00395599"/>
    <w:rsid w:val="003A036E"/>
    <w:rsid w:val="003A5539"/>
    <w:rsid w:val="003A6EE3"/>
    <w:rsid w:val="003B033C"/>
    <w:rsid w:val="003B772B"/>
    <w:rsid w:val="003C1136"/>
    <w:rsid w:val="003C1A14"/>
    <w:rsid w:val="003D0BF3"/>
    <w:rsid w:val="003E1C2B"/>
    <w:rsid w:val="003F4087"/>
    <w:rsid w:val="003F5E7A"/>
    <w:rsid w:val="004002AA"/>
    <w:rsid w:val="00402EFC"/>
    <w:rsid w:val="004103F0"/>
    <w:rsid w:val="00410ED7"/>
    <w:rsid w:val="00412CBC"/>
    <w:rsid w:val="00413C53"/>
    <w:rsid w:val="0042018E"/>
    <w:rsid w:val="00422641"/>
    <w:rsid w:val="00424B23"/>
    <w:rsid w:val="00427EC3"/>
    <w:rsid w:val="00434B62"/>
    <w:rsid w:val="00434FFA"/>
    <w:rsid w:val="00437CC2"/>
    <w:rsid w:val="00440A87"/>
    <w:rsid w:val="004415CF"/>
    <w:rsid w:val="0044206A"/>
    <w:rsid w:val="00443059"/>
    <w:rsid w:val="00451620"/>
    <w:rsid w:val="00452C37"/>
    <w:rsid w:val="004535A2"/>
    <w:rsid w:val="00456967"/>
    <w:rsid w:val="00474ABE"/>
    <w:rsid w:val="00482A74"/>
    <w:rsid w:val="004849CA"/>
    <w:rsid w:val="00491AFF"/>
    <w:rsid w:val="004946B1"/>
    <w:rsid w:val="00494E6F"/>
    <w:rsid w:val="00494EBB"/>
    <w:rsid w:val="004952EB"/>
    <w:rsid w:val="004A39D2"/>
    <w:rsid w:val="004A4EC0"/>
    <w:rsid w:val="004A5D11"/>
    <w:rsid w:val="004B092A"/>
    <w:rsid w:val="004C1562"/>
    <w:rsid w:val="004C16A6"/>
    <w:rsid w:val="004C32C3"/>
    <w:rsid w:val="004D10D8"/>
    <w:rsid w:val="004E59CE"/>
    <w:rsid w:val="004E5CE3"/>
    <w:rsid w:val="004F0E49"/>
    <w:rsid w:val="00501115"/>
    <w:rsid w:val="00504F99"/>
    <w:rsid w:val="00506541"/>
    <w:rsid w:val="00510604"/>
    <w:rsid w:val="0051175C"/>
    <w:rsid w:val="005123EB"/>
    <w:rsid w:val="00512FF7"/>
    <w:rsid w:val="005252E5"/>
    <w:rsid w:val="00525D56"/>
    <w:rsid w:val="005267E7"/>
    <w:rsid w:val="005326EC"/>
    <w:rsid w:val="00532C25"/>
    <w:rsid w:val="0053358D"/>
    <w:rsid w:val="00536F64"/>
    <w:rsid w:val="005439E5"/>
    <w:rsid w:val="005442C9"/>
    <w:rsid w:val="0054765C"/>
    <w:rsid w:val="005506BF"/>
    <w:rsid w:val="0055088A"/>
    <w:rsid w:val="00552289"/>
    <w:rsid w:val="005525BB"/>
    <w:rsid w:val="005552DE"/>
    <w:rsid w:val="00564CB9"/>
    <w:rsid w:val="00566D99"/>
    <w:rsid w:val="00572A22"/>
    <w:rsid w:val="00577277"/>
    <w:rsid w:val="005834CD"/>
    <w:rsid w:val="00583E59"/>
    <w:rsid w:val="005856FD"/>
    <w:rsid w:val="00586145"/>
    <w:rsid w:val="005A17B5"/>
    <w:rsid w:val="005A37ED"/>
    <w:rsid w:val="005A4EE2"/>
    <w:rsid w:val="005B02BD"/>
    <w:rsid w:val="005B4863"/>
    <w:rsid w:val="005B4933"/>
    <w:rsid w:val="005B71C4"/>
    <w:rsid w:val="005C4248"/>
    <w:rsid w:val="005D18BF"/>
    <w:rsid w:val="005D36C6"/>
    <w:rsid w:val="005E22BC"/>
    <w:rsid w:val="005E7E35"/>
    <w:rsid w:val="0061246F"/>
    <w:rsid w:val="00615A27"/>
    <w:rsid w:val="00615C95"/>
    <w:rsid w:val="0062036A"/>
    <w:rsid w:val="00621416"/>
    <w:rsid w:val="00626698"/>
    <w:rsid w:val="006335C5"/>
    <w:rsid w:val="0063395C"/>
    <w:rsid w:val="00637F12"/>
    <w:rsid w:val="00644F21"/>
    <w:rsid w:val="00645702"/>
    <w:rsid w:val="00650976"/>
    <w:rsid w:val="00654E2F"/>
    <w:rsid w:val="006605F5"/>
    <w:rsid w:val="00665FF7"/>
    <w:rsid w:val="00670142"/>
    <w:rsid w:val="00675256"/>
    <w:rsid w:val="006828B5"/>
    <w:rsid w:val="006835AE"/>
    <w:rsid w:val="0068551C"/>
    <w:rsid w:val="006936FA"/>
    <w:rsid w:val="006950A9"/>
    <w:rsid w:val="0069561A"/>
    <w:rsid w:val="006B39CF"/>
    <w:rsid w:val="006B5526"/>
    <w:rsid w:val="006B575B"/>
    <w:rsid w:val="006C010A"/>
    <w:rsid w:val="006C072E"/>
    <w:rsid w:val="006C2C34"/>
    <w:rsid w:val="006C4606"/>
    <w:rsid w:val="006D0056"/>
    <w:rsid w:val="006D1B38"/>
    <w:rsid w:val="006D1D5B"/>
    <w:rsid w:val="006D4272"/>
    <w:rsid w:val="006D60AA"/>
    <w:rsid w:val="006D7C03"/>
    <w:rsid w:val="006E576E"/>
    <w:rsid w:val="006E7F58"/>
    <w:rsid w:val="006F074A"/>
    <w:rsid w:val="006F362B"/>
    <w:rsid w:val="006F3DFB"/>
    <w:rsid w:val="00701872"/>
    <w:rsid w:val="0070210B"/>
    <w:rsid w:val="007072DA"/>
    <w:rsid w:val="007134A1"/>
    <w:rsid w:val="00713857"/>
    <w:rsid w:val="00715BA9"/>
    <w:rsid w:val="00716792"/>
    <w:rsid w:val="007225CC"/>
    <w:rsid w:val="00725153"/>
    <w:rsid w:val="00741D63"/>
    <w:rsid w:val="007423D0"/>
    <w:rsid w:val="00747389"/>
    <w:rsid w:val="0074789F"/>
    <w:rsid w:val="00750AE8"/>
    <w:rsid w:val="00750DFC"/>
    <w:rsid w:val="0075305D"/>
    <w:rsid w:val="007540C9"/>
    <w:rsid w:val="00756859"/>
    <w:rsid w:val="007609D3"/>
    <w:rsid w:val="00764C3C"/>
    <w:rsid w:val="00766691"/>
    <w:rsid w:val="00777DCB"/>
    <w:rsid w:val="00785EAA"/>
    <w:rsid w:val="007877FE"/>
    <w:rsid w:val="007878D2"/>
    <w:rsid w:val="007967F4"/>
    <w:rsid w:val="007A04DE"/>
    <w:rsid w:val="007A23C9"/>
    <w:rsid w:val="007B1BC8"/>
    <w:rsid w:val="007C014F"/>
    <w:rsid w:val="007C0861"/>
    <w:rsid w:val="007C43B5"/>
    <w:rsid w:val="007D215E"/>
    <w:rsid w:val="007D27EF"/>
    <w:rsid w:val="007E33E8"/>
    <w:rsid w:val="007F3082"/>
    <w:rsid w:val="007F6EF2"/>
    <w:rsid w:val="008016F1"/>
    <w:rsid w:val="00810802"/>
    <w:rsid w:val="008138C2"/>
    <w:rsid w:val="008264D6"/>
    <w:rsid w:val="008317FD"/>
    <w:rsid w:val="008342D0"/>
    <w:rsid w:val="008346DC"/>
    <w:rsid w:val="00834DD1"/>
    <w:rsid w:val="008424C9"/>
    <w:rsid w:val="00842890"/>
    <w:rsid w:val="00846896"/>
    <w:rsid w:val="00847749"/>
    <w:rsid w:val="008507B0"/>
    <w:rsid w:val="00851C7E"/>
    <w:rsid w:val="00853C23"/>
    <w:rsid w:val="00872D50"/>
    <w:rsid w:val="0087458B"/>
    <w:rsid w:val="00874BB8"/>
    <w:rsid w:val="00880184"/>
    <w:rsid w:val="00882F66"/>
    <w:rsid w:val="00884C82"/>
    <w:rsid w:val="008867C7"/>
    <w:rsid w:val="0089063A"/>
    <w:rsid w:val="0089578F"/>
    <w:rsid w:val="008A6DF4"/>
    <w:rsid w:val="008A7680"/>
    <w:rsid w:val="008B0F6F"/>
    <w:rsid w:val="008B1FAB"/>
    <w:rsid w:val="008B7E66"/>
    <w:rsid w:val="008D0DEA"/>
    <w:rsid w:val="008D3769"/>
    <w:rsid w:val="008D48FE"/>
    <w:rsid w:val="008D4AEF"/>
    <w:rsid w:val="008D4CC8"/>
    <w:rsid w:val="008D5856"/>
    <w:rsid w:val="008D776F"/>
    <w:rsid w:val="008E335C"/>
    <w:rsid w:val="008F170A"/>
    <w:rsid w:val="008F1F90"/>
    <w:rsid w:val="008F4983"/>
    <w:rsid w:val="0090344E"/>
    <w:rsid w:val="00910561"/>
    <w:rsid w:val="00911CAD"/>
    <w:rsid w:val="009206DD"/>
    <w:rsid w:val="00924CC3"/>
    <w:rsid w:val="009338BE"/>
    <w:rsid w:val="00933AF9"/>
    <w:rsid w:val="00934FB7"/>
    <w:rsid w:val="009400E7"/>
    <w:rsid w:val="0094602B"/>
    <w:rsid w:val="009466D0"/>
    <w:rsid w:val="0095229A"/>
    <w:rsid w:val="009523D3"/>
    <w:rsid w:val="0095476C"/>
    <w:rsid w:val="00964832"/>
    <w:rsid w:val="009652C5"/>
    <w:rsid w:val="00976443"/>
    <w:rsid w:val="00985E29"/>
    <w:rsid w:val="0099027D"/>
    <w:rsid w:val="00992C58"/>
    <w:rsid w:val="00997C36"/>
    <w:rsid w:val="009A43EF"/>
    <w:rsid w:val="009A5A58"/>
    <w:rsid w:val="009B75B6"/>
    <w:rsid w:val="009C4E8A"/>
    <w:rsid w:val="009C53A1"/>
    <w:rsid w:val="009D0B1D"/>
    <w:rsid w:val="009D3FF5"/>
    <w:rsid w:val="009D449C"/>
    <w:rsid w:val="009D6848"/>
    <w:rsid w:val="009E505D"/>
    <w:rsid w:val="009E5509"/>
    <w:rsid w:val="009F2ECE"/>
    <w:rsid w:val="009F2FE9"/>
    <w:rsid w:val="009F57FC"/>
    <w:rsid w:val="009F71E6"/>
    <w:rsid w:val="00A02D57"/>
    <w:rsid w:val="00A037C1"/>
    <w:rsid w:val="00A13B1F"/>
    <w:rsid w:val="00A21025"/>
    <w:rsid w:val="00A2700B"/>
    <w:rsid w:val="00A301AA"/>
    <w:rsid w:val="00A36316"/>
    <w:rsid w:val="00A36FF0"/>
    <w:rsid w:val="00A37A58"/>
    <w:rsid w:val="00A37C46"/>
    <w:rsid w:val="00A475B7"/>
    <w:rsid w:val="00A5271D"/>
    <w:rsid w:val="00A54631"/>
    <w:rsid w:val="00A62C6A"/>
    <w:rsid w:val="00A644B1"/>
    <w:rsid w:val="00A660D0"/>
    <w:rsid w:val="00A707BC"/>
    <w:rsid w:val="00A716DB"/>
    <w:rsid w:val="00A72C88"/>
    <w:rsid w:val="00A75187"/>
    <w:rsid w:val="00A82B64"/>
    <w:rsid w:val="00A84B5C"/>
    <w:rsid w:val="00A94D4E"/>
    <w:rsid w:val="00A96E0F"/>
    <w:rsid w:val="00AA0F6B"/>
    <w:rsid w:val="00AA202F"/>
    <w:rsid w:val="00AA2EB2"/>
    <w:rsid w:val="00AB0BA3"/>
    <w:rsid w:val="00AB1683"/>
    <w:rsid w:val="00AC30B8"/>
    <w:rsid w:val="00AC4B04"/>
    <w:rsid w:val="00AC50C3"/>
    <w:rsid w:val="00AD2872"/>
    <w:rsid w:val="00AD4012"/>
    <w:rsid w:val="00AD4E87"/>
    <w:rsid w:val="00AD780A"/>
    <w:rsid w:val="00AE0F6A"/>
    <w:rsid w:val="00AE2BC5"/>
    <w:rsid w:val="00AE33FA"/>
    <w:rsid w:val="00AE7A48"/>
    <w:rsid w:val="00AF1C7C"/>
    <w:rsid w:val="00B20F87"/>
    <w:rsid w:val="00B24E03"/>
    <w:rsid w:val="00B24E20"/>
    <w:rsid w:val="00B308BD"/>
    <w:rsid w:val="00B31B10"/>
    <w:rsid w:val="00B33925"/>
    <w:rsid w:val="00B364F5"/>
    <w:rsid w:val="00B366CB"/>
    <w:rsid w:val="00B36E5A"/>
    <w:rsid w:val="00B374B5"/>
    <w:rsid w:val="00B424D3"/>
    <w:rsid w:val="00B42D72"/>
    <w:rsid w:val="00B4322C"/>
    <w:rsid w:val="00B4749B"/>
    <w:rsid w:val="00B47536"/>
    <w:rsid w:val="00B50032"/>
    <w:rsid w:val="00B53CC9"/>
    <w:rsid w:val="00B55DD8"/>
    <w:rsid w:val="00B63F3B"/>
    <w:rsid w:val="00B64772"/>
    <w:rsid w:val="00B65093"/>
    <w:rsid w:val="00B725A7"/>
    <w:rsid w:val="00B73C41"/>
    <w:rsid w:val="00B74BC7"/>
    <w:rsid w:val="00B75AA0"/>
    <w:rsid w:val="00B814D2"/>
    <w:rsid w:val="00B82E81"/>
    <w:rsid w:val="00B870AC"/>
    <w:rsid w:val="00B93AC1"/>
    <w:rsid w:val="00B9413C"/>
    <w:rsid w:val="00B967ED"/>
    <w:rsid w:val="00BA02CC"/>
    <w:rsid w:val="00BA0450"/>
    <w:rsid w:val="00BB10B6"/>
    <w:rsid w:val="00BB4DDD"/>
    <w:rsid w:val="00BB6B97"/>
    <w:rsid w:val="00BC3681"/>
    <w:rsid w:val="00BC3D06"/>
    <w:rsid w:val="00BC4CB0"/>
    <w:rsid w:val="00BC731B"/>
    <w:rsid w:val="00BD051C"/>
    <w:rsid w:val="00BD1AF2"/>
    <w:rsid w:val="00BD1E30"/>
    <w:rsid w:val="00BD2238"/>
    <w:rsid w:val="00BD3798"/>
    <w:rsid w:val="00BD5493"/>
    <w:rsid w:val="00BD7B84"/>
    <w:rsid w:val="00BD7FA7"/>
    <w:rsid w:val="00BE11C6"/>
    <w:rsid w:val="00BE2AF7"/>
    <w:rsid w:val="00BE2E1C"/>
    <w:rsid w:val="00BE45DD"/>
    <w:rsid w:val="00BE50DE"/>
    <w:rsid w:val="00BF223B"/>
    <w:rsid w:val="00BF3603"/>
    <w:rsid w:val="00BF36EA"/>
    <w:rsid w:val="00BF6E33"/>
    <w:rsid w:val="00BF7399"/>
    <w:rsid w:val="00C0676D"/>
    <w:rsid w:val="00C072D1"/>
    <w:rsid w:val="00C07A6E"/>
    <w:rsid w:val="00C13BDD"/>
    <w:rsid w:val="00C13EBE"/>
    <w:rsid w:val="00C1422B"/>
    <w:rsid w:val="00C14937"/>
    <w:rsid w:val="00C21CC7"/>
    <w:rsid w:val="00C234C3"/>
    <w:rsid w:val="00C2379C"/>
    <w:rsid w:val="00C254A2"/>
    <w:rsid w:val="00C25E88"/>
    <w:rsid w:val="00C33780"/>
    <w:rsid w:val="00C43273"/>
    <w:rsid w:val="00C4477F"/>
    <w:rsid w:val="00C470C9"/>
    <w:rsid w:val="00C53C3F"/>
    <w:rsid w:val="00C55F8B"/>
    <w:rsid w:val="00C56E65"/>
    <w:rsid w:val="00C601E5"/>
    <w:rsid w:val="00C61C97"/>
    <w:rsid w:val="00C636C4"/>
    <w:rsid w:val="00C665BF"/>
    <w:rsid w:val="00C733AF"/>
    <w:rsid w:val="00C74483"/>
    <w:rsid w:val="00C7584D"/>
    <w:rsid w:val="00C8373F"/>
    <w:rsid w:val="00C918F7"/>
    <w:rsid w:val="00C939AE"/>
    <w:rsid w:val="00C94465"/>
    <w:rsid w:val="00C951C8"/>
    <w:rsid w:val="00C9716D"/>
    <w:rsid w:val="00CB209C"/>
    <w:rsid w:val="00CB3A6C"/>
    <w:rsid w:val="00CB4026"/>
    <w:rsid w:val="00CC0AB2"/>
    <w:rsid w:val="00CC5502"/>
    <w:rsid w:val="00CC5AE5"/>
    <w:rsid w:val="00CC6BA5"/>
    <w:rsid w:val="00CC6F6B"/>
    <w:rsid w:val="00CD1B91"/>
    <w:rsid w:val="00CD24C9"/>
    <w:rsid w:val="00CD2DAC"/>
    <w:rsid w:val="00CD7212"/>
    <w:rsid w:val="00CD7930"/>
    <w:rsid w:val="00CD7DDC"/>
    <w:rsid w:val="00CE1F77"/>
    <w:rsid w:val="00CE267C"/>
    <w:rsid w:val="00CE6848"/>
    <w:rsid w:val="00CE7B66"/>
    <w:rsid w:val="00CE7C65"/>
    <w:rsid w:val="00CF022E"/>
    <w:rsid w:val="00CF355C"/>
    <w:rsid w:val="00CF48B1"/>
    <w:rsid w:val="00CF5D27"/>
    <w:rsid w:val="00CF7348"/>
    <w:rsid w:val="00D042ED"/>
    <w:rsid w:val="00D07FC0"/>
    <w:rsid w:val="00D15DBA"/>
    <w:rsid w:val="00D22013"/>
    <w:rsid w:val="00D23B45"/>
    <w:rsid w:val="00D271C5"/>
    <w:rsid w:val="00D3042F"/>
    <w:rsid w:val="00D31A2C"/>
    <w:rsid w:val="00D37A3D"/>
    <w:rsid w:val="00D40598"/>
    <w:rsid w:val="00D42237"/>
    <w:rsid w:val="00D5142A"/>
    <w:rsid w:val="00D51598"/>
    <w:rsid w:val="00D5559F"/>
    <w:rsid w:val="00D56F90"/>
    <w:rsid w:val="00D60D2C"/>
    <w:rsid w:val="00D633A6"/>
    <w:rsid w:val="00D63D31"/>
    <w:rsid w:val="00D66EFE"/>
    <w:rsid w:val="00D7181C"/>
    <w:rsid w:val="00D74017"/>
    <w:rsid w:val="00D75F55"/>
    <w:rsid w:val="00D77588"/>
    <w:rsid w:val="00D80A31"/>
    <w:rsid w:val="00D824A9"/>
    <w:rsid w:val="00D83E2E"/>
    <w:rsid w:val="00D85EEC"/>
    <w:rsid w:val="00D9016E"/>
    <w:rsid w:val="00D92E5D"/>
    <w:rsid w:val="00D960B3"/>
    <w:rsid w:val="00DA5C7D"/>
    <w:rsid w:val="00DB4B5F"/>
    <w:rsid w:val="00DB53FE"/>
    <w:rsid w:val="00DC116C"/>
    <w:rsid w:val="00DC5D3C"/>
    <w:rsid w:val="00DC72B0"/>
    <w:rsid w:val="00DC7A62"/>
    <w:rsid w:val="00DD013D"/>
    <w:rsid w:val="00DD28E3"/>
    <w:rsid w:val="00DD6F02"/>
    <w:rsid w:val="00DE0854"/>
    <w:rsid w:val="00DE798B"/>
    <w:rsid w:val="00DF1DB7"/>
    <w:rsid w:val="00DF3BB5"/>
    <w:rsid w:val="00E02982"/>
    <w:rsid w:val="00E02AB6"/>
    <w:rsid w:val="00E03ED3"/>
    <w:rsid w:val="00E07FE7"/>
    <w:rsid w:val="00E117CC"/>
    <w:rsid w:val="00E11AB7"/>
    <w:rsid w:val="00E11D17"/>
    <w:rsid w:val="00E17545"/>
    <w:rsid w:val="00E21D72"/>
    <w:rsid w:val="00E23977"/>
    <w:rsid w:val="00E2650D"/>
    <w:rsid w:val="00E26A80"/>
    <w:rsid w:val="00E27584"/>
    <w:rsid w:val="00E3046C"/>
    <w:rsid w:val="00E30CCD"/>
    <w:rsid w:val="00E33365"/>
    <w:rsid w:val="00E3458B"/>
    <w:rsid w:val="00E41C08"/>
    <w:rsid w:val="00E5230A"/>
    <w:rsid w:val="00E7189E"/>
    <w:rsid w:val="00E74033"/>
    <w:rsid w:val="00E7609E"/>
    <w:rsid w:val="00E7728F"/>
    <w:rsid w:val="00E87894"/>
    <w:rsid w:val="00E87B23"/>
    <w:rsid w:val="00E937BD"/>
    <w:rsid w:val="00E95C96"/>
    <w:rsid w:val="00E979F6"/>
    <w:rsid w:val="00EA7850"/>
    <w:rsid w:val="00EB313E"/>
    <w:rsid w:val="00EC0493"/>
    <w:rsid w:val="00EC578A"/>
    <w:rsid w:val="00EC6E6D"/>
    <w:rsid w:val="00EC7671"/>
    <w:rsid w:val="00ED2C9A"/>
    <w:rsid w:val="00ED4BBE"/>
    <w:rsid w:val="00ED69CC"/>
    <w:rsid w:val="00EE1CB2"/>
    <w:rsid w:val="00EE4A74"/>
    <w:rsid w:val="00EE680D"/>
    <w:rsid w:val="00EF4DB5"/>
    <w:rsid w:val="00EF611C"/>
    <w:rsid w:val="00F02B9B"/>
    <w:rsid w:val="00F04618"/>
    <w:rsid w:val="00F14DF2"/>
    <w:rsid w:val="00F1730C"/>
    <w:rsid w:val="00F2360C"/>
    <w:rsid w:val="00F3187B"/>
    <w:rsid w:val="00F507E1"/>
    <w:rsid w:val="00F50B58"/>
    <w:rsid w:val="00F5211B"/>
    <w:rsid w:val="00F5674B"/>
    <w:rsid w:val="00F6115D"/>
    <w:rsid w:val="00F61DA0"/>
    <w:rsid w:val="00F7465E"/>
    <w:rsid w:val="00F77264"/>
    <w:rsid w:val="00F808D6"/>
    <w:rsid w:val="00F82AEA"/>
    <w:rsid w:val="00F82EFB"/>
    <w:rsid w:val="00F83988"/>
    <w:rsid w:val="00F975CC"/>
    <w:rsid w:val="00FA1683"/>
    <w:rsid w:val="00FA4F3A"/>
    <w:rsid w:val="00FA4F72"/>
    <w:rsid w:val="00FA56EF"/>
    <w:rsid w:val="00FB07B3"/>
    <w:rsid w:val="00FB35B9"/>
    <w:rsid w:val="00FC277C"/>
    <w:rsid w:val="00FD20E0"/>
    <w:rsid w:val="00FE6C81"/>
    <w:rsid w:val="00FE7D8B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AB434"/>
  <w15:docId w15:val="{DD0E7A61-1634-4DBF-9948-D8EE4C1C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bCs/>
      <w:kern w:val="3"/>
      <w:sz w:val="32"/>
      <w:szCs w:val="32"/>
    </w:rPr>
  </w:style>
  <w:style w:type="paragraph" w:styleId="Nagwek2">
    <w:name w:val="heading 2"/>
    <w:next w:val="Standard"/>
    <w:uiPriority w:val="9"/>
    <w:unhideWhenUsed/>
    <w:qFormat/>
    <w:pPr>
      <w:tabs>
        <w:tab w:val="left" w:pos="587"/>
      </w:tabs>
      <w:spacing w:before="120" w:after="120"/>
      <w:ind w:left="227" w:hanging="227"/>
      <w:outlineLvl w:val="1"/>
    </w:pPr>
    <w:rPr>
      <w:rFonts w:cs="Calibri"/>
      <w:b/>
      <w:bCs/>
      <w:lang w:eastAsia="en-US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Cs w:val="20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rFonts w:ascii="Calibri" w:eastAsia="Calibri" w:hAnsi="Calibri" w:cs="Calibri"/>
      <w:b/>
      <w:bCs/>
      <w:sz w:val="22"/>
      <w:szCs w:val="22"/>
    </w:rPr>
  </w:style>
  <w:style w:type="paragraph" w:styleId="Nagwek7">
    <w:name w:val="heading 7"/>
    <w:basedOn w:val="Standard"/>
    <w:next w:val="Standard"/>
    <w:pPr>
      <w:spacing w:before="240" w:after="60"/>
      <w:outlineLvl w:val="6"/>
    </w:pPr>
  </w:style>
  <w:style w:type="paragraph" w:styleId="Nagwek8">
    <w:name w:val="heading 8"/>
    <w:basedOn w:val="Standard"/>
    <w:next w:val="Standard"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Nagwek9">
    <w:name w:val="heading 9"/>
    <w:basedOn w:val="Standard"/>
    <w:next w:val="Standard"/>
    <w:pPr>
      <w:keepNext/>
      <w:ind w:left="336" w:hanging="336"/>
      <w:jc w:val="both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 w:val="0"/>
    </w:pPr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next w:val="Standard"/>
    <w:qFormat/>
    <w:rPr>
      <w:rFonts w:ascii="Courier New" w:eastAsia="Courier New" w:hAnsi="Courier New" w:cs="Courier New"/>
      <w:b/>
      <w:szCs w:val="20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tents1">
    <w:name w:val="Contents 1"/>
    <w:basedOn w:val="Standard"/>
    <w:next w:val="Standard"/>
    <w:autoRedefine/>
    <w:pPr>
      <w:tabs>
        <w:tab w:val="left" w:pos="1020"/>
        <w:tab w:val="right" w:leader="dot" w:pos="9600"/>
      </w:tabs>
      <w:spacing w:line="360" w:lineRule="auto"/>
      <w:ind w:left="540" w:hanging="540"/>
      <w:jc w:val="both"/>
    </w:pPr>
    <w:rPr>
      <w:rFonts w:ascii="Arial Narrow" w:eastAsia="Arial Narrow" w:hAnsi="Arial Narrow" w:cs="Arial Narrow"/>
      <w:b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1">
    <w:name w:val="1"/>
    <w:basedOn w:val="Standard"/>
    <w:pPr>
      <w:shd w:val="clear" w:color="auto" w:fill="000080"/>
    </w:pPr>
    <w:rPr>
      <w:sz w:val="2"/>
      <w:szCs w:val="20"/>
    </w:rPr>
  </w:style>
  <w:style w:type="paragraph" w:customStyle="1" w:styleId="Contents2">
    <w:name w:val="Contents 2"/>
    <w:basedOn w:val="Standard"/>
    <w:next w:val="Standard"/>
    <w:autoRedefine/>
    <w:pPr>
      <w:tabs>
        <w:tab w:val="left" w:pos="2040"/>
        <w:tab w:val="right" w:leader="dot" w:pos="10140"/>
      </w:tabs>
      <w:ind w:left="1080" w:hanging="840"/>
    </w:p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2">
    <w:name w:val="Body Text 2"/>
    <w:basedOn w:val="Standard"/>
    <w:pPr>
      <w:suppressAutoHyphens/>
      <w:jc w:val="both"/>
    </w:pPr>
    <w:rPr>
      <w:lang w:eastAsia="ar-SA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Standard"/>
    <w:qFormat/>
    <w:pPr>
      <w:ind w:left="708"/>
    </w:pPr>
  </w:style>
  <w:style w:type="paragraph" w:styleId="Tematkomentarza">
    <w:name w:val="annotation subject"/>
    <w:rPr>
      <w:b/>
      <w:bCs/>
    </w:rPr>
  </w:style>
  <w:style w:type="paragraph" w:styleId="Podtytu">
    <w:name w:val="Subtitle"/>
    <w:basedOn w:val="Standard"/>
    <w:next w:val="Standard"/>
    <w:uiPriority w:val="11"/>
    <w:qFormat/>
    <w:rPr>
      <w:rFonts w:ascii="Cambria" w:eastAsia="Cambria" w:hAnsi="Cambria" w:cs="Cambria"/>
      <w:i/>
      <w:iCs/>
      <w:color w:val="4F81BD"/>
      <w:spacing w:val="15"/>
    </w:rPr>
  </w:style>
  <w:style w:type="paragraph" w:styleId="Bezodstpw">
    <w:name w:val="No Spacing"/>
    <w:uiPriority w:val="1"/>
    <w:qFormat/>
    <w:pPr>
      <w:widowControl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font5">
    <w:name w:val="font5"/>
    <w:basedOn w:val="Standard"/>
    <w:pPr>
      <w:spacing w:before="280"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xl65">
    <w:name w:val="xl65"/>
    <w:basedOn w:val="Standard"/>
    <w:pPr>
      <w:spacing w:before="280" w:after="280"/>
      <w:textAlignment w:val="center"/>
    </w:pPr>
  </w:style>
  <w:style w:type="paragraph" w:customStyle="1" w:styleId="xl66">
    <w:name w:val="xl6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71">
    <w:name w:val="xl71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72">
    <w:name w:val="xl7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73">
    <w:name w:val="xl73"/>
    <w:basedOn w:val="Standard"/>
    <w:pPr>
      <w:spacing w:before="280" w:after="280"/>
      <w:textAlignment w:val="center"/>
    </w:pPr>
  </w:style>
  <w:style w:type="paragraph" w:customStyle="1" w:styleId="xl74">
    <w:name w:val="xl7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75">
    <w:name w:val="xl75"/>
    <w:basedOn w:val="Standard"/>
    <w:pPr>
      <w:spacing w:before="280" w:after="280"/>
      <w:textAlignment w:val="center"/>
    </w:pPr>
  </w:style>
  <w:style w:type="paragraph" w:customStyle="1" w:styleId="xl76">
    <w:name w:val="xl76"/>
    <w:basedOn w:val="Standard"/>
    <w:pPr>
      <w:spacing w:before="280" w:after="280"/>
      <w:textAlignment w:val="center"/>
    </w:pPr>
  </w:style>
  <w:style w:type="paragraph" w:customStyle="1" w:styleId="xl77">
    <w:name w:val="xl77"/>
    <w:basedOn w:val="Standard"/>
    <w:pPr>
      <w:spacing w:before="280" w:after="280"/>
      <w:textAlignment w:val="center"/>
    </w:pPr>
  </w:style>
  <w:style w:type="paragraph" w:customStyle="1" w:styleId="xl78">
    <w:name w:val="xl7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79">
    <w:name w:val="xl7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0">
    <w:name w:val="xl8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1">
    <w:name w:val="xl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2">
    <w:name w:val="xl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3">
    <w:name w:val="xl8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84">
    <w:name w:val="xl84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5">
    <w:name w:val="xl85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6">
    <w:name w:val="xl86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7">
    <w:name w:val="xl87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8">
    <w:name w:val="xl8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89">
    <w:name w:val="xl8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69696"/>
      <w:spacing w:before="280" w:after="280"/>
    </w:pPr>
  </w:style>
  <w:style w:type="paragraph" w:customStyle="1" w:styleId="xl90">
    <w:name w:val="xl9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1">
    <w:name w:val="xl9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2">
    <w:name w:val="xl9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3">
    <w:name w:val="xl93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94">
    <w:name w:val="xl94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95">
    <w:name w:val="xl95"/>
    <w:basedOn w:val="Standard"/>
    <w:pPr>
      <w:spacing w:before="280" w:after="280"/>
      <w:textAlignment w:val="center"/>
    </w:pPr>
  </w:style>
  <w:style w:type="paragraph" w:customStyle="1" w:styleId="xl96">
    <w:name w:val="xl9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97">
    <w:name w:val="xl9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98">
    <w:name w:val="xl9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9">
    <w:name w:val="xl9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0">
    <w:name w:val="xl10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1">
    <w:name w:val="xl10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02">
    <w:name w:val="xl10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eastAsia="Arial" w:hAnsi="Arial" w:cs="Arial"/>
      <w:b/>
      <w:bCs/>
    </w:rPr>
  </w:style>
  <w:style w:type="paragraph" w:customStyle="1" w:styleId="xl103">
    <w:name w:val="xl10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4">
    <w:name w:val="xl10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5">
    <w:name w:val="xl10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6">
    <w:name w:val="xl10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7">
    <w:name w:val="xl10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08">
    <w:name w:val="xl10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9">
    <w:name w:val="xl10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" w:hAnsi="Arial" w:cs="Arial"/>
      <w:color w:val="000080"/>
    </w:rPr>
  </w:style>
  <w:style w:type="paragraph" w:customStyle="1" w:styleId="xl110">
    <w:name w:val="xl110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  <w:sz w:val="36"/>
      <w:szCs w:val="36"/>
    </w:rPr>
  </w:style>
  <w:style w:type="paragraph" w:customStyle="1" w:styleId="xl111">
    <w:name w:val="xl11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eastAsia="Arial" w:hAnsi="Arial" w:cs="Arial"/>
      <w:b/>
      <w:bCs/>
    </w:rPr>
  </w:style>
  <w:style w:type="paragraph" w:customStyle="1" w:styleId="xl112">
    <w:name w:val="xl11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3">
    <w:name w:val="xl113"/>
    <w:basedOn w:val="Standard"/>
    <w:pP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4">
    <w:name w:val="xl114"/>
    <w:basedOn w:val="Standard"/>
    <w:pP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5">
    <w:name w:val="xl11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6">
    <w:name w:val="xl116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7">
    <w:name w:val="xl11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8">
    <w:name w:val="xl11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9">
    <w:name w:val="xl11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0">
    <w:name w:val="xl12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121">
    <w:name w:val="xl121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122">
    <w:name w:val="xl122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23">
    <w:name w:val="xl123"/>
    <w:basedOn w:val="Standard"/>
    <w:pPr>
      <w:spacing w:before="280" w:after="280"/>
    </w:pPr>
    <w:rPr>
      <w:rFonts w:ascii="Arial" w:eastAsia="Arial" w:hAnsi="Arial" w:cs="Arial"/>
      <w:b/>
      <w:bCs/>
    </w:rPr>
  </w:style>
  <w:style w:type="paragraph" w:customStyle="1" w:styleId="xl124">
    <w:name w:val="xl124"/>
    <w:basedOn w:val="Standard"/>
    <w:pPr>
      <w:spacing w:before="280" w:after="280"/>
    </w:pPr>
    <w:rPr>
      <w:rFonts w:ascii="Arial" w:eastAsia="Arial" w:hAnsi="Arial" w:cs="Arial"/>
      <w:b/>
      <w:bCs/>
    </w:rPr>
  </w:style>
  <w:style w:type="paragraph" w:customStyle="1" w:styleId="St4-punkt">
    <w:name w:val="St4-punkt"/>
    <w:basedOn w:val="Standard"/>
    <w:pPr>
      <w:ind w:left="680" w:hanging="340"/>
      <w:jc w:val="both"/>
    </w:pPr>
  </w:style>
  <w:style w:type="paragraph" w:customStyle="1" w:styleId="Standardowy0">
    <w:name w:val="Standardowy.+"/>
    <w:pPr>
      <w:widowControl/>
    </w:pPr>
    <w:rPr>
      <w:rFonts w:ascii="Arial" w:eastAsia="Times New Roman" w:hAnsi="Arial" w:cs="Arial"/>
      <w:sz w:val="24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e10">
    <w:name w:val="Style10"/>
    <w:basedOn w:val="Standard"/>
    <w:pPr>
      <w:widowControl w:val="0"/>
      <w:spacing w:line="324" w:lineRule="exact"/>
      <w:jc w:val="center"/>
    </w:pPr>
    <w:rPr>
      <w:rFonts w:ascii="Calibri" w:eastAsia="Calibri" w:hAnsi="Calibri" w:cs="Calibri"/>
    </w:rPr>
  </w:style>
  <w:style w:type="paragraph" w:customStyle="1" w:styleId="Akapitzlist2">
    <w:name w:val="Akapit z listą2"/>
    <w:basedOn w:val="Standard"/>
    <w:pPr>
      <w:ind w:left="708"/>
    </w:pPr>
  </w:style>
  <w:style w:type="paragraph" w:customStyle="1" w:styleId="ABojkw">
    <w:name w:val="ABojków"/>
    <w:basedOn w:val="Standard"/>
    <w:pPr>
      <w:spacing w:before="120" w:after="120" w:line="276" w:lineRule="auto"/>
      <w:ind w:left="374"/>
      <w:jc w:val="both"/>
    </w:pPr>
    <w:rPr>
      <w:rFonts w:ascii="Arial" w:eastAsia="Arial" w:hAnsi="Arial" w:cs="Arial"/>
      <w:sz w:val="20"/>
      <w:szCs w:val="20"/>
    </w:rPr>
  </w:style>
  <w:style w:type="paragraph" w:customStyle="1" w:styleId="AABojkwIDW">
    <w:name w:val="AABojków IDW"/>
    <w:basedOn w:val="Nagwek1"/>
    <w:next w:val="xl82"/>
    <w:pPr>
      <w:numPr>
        <w:numId w:val="5"/>
      </w:numPr>
      <w:tabs>
        <w:tab w:val="left" w:pos="540"/>
      </w:tabs>
      <w:spacing w:after="120" w:line="300" w:lineRule="auto"/>
      <w:jc w:val="both"/>
    </w:pPr>
    <w:rPr>
      <w:rFonts w:ascii="Arial" w:eastAsia="Arial" w:hAnsi="Arial" w:cs="Arial"/>
      <w:sz w:val="24"/>
      <w:szCs w:val="24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Numbering1">
    <w:name w:val="Numbering 1"/>
    <w:basedOn w:val="Standard"/>
    <w:pPr>
      <w:numPr>
        <w:numId w:val="6"/>
      </w:numPr>
      <w:spacing w:before="60"/>
      <w:jc w:val="both"/>
    </w:pPr>
    <w:rPr>
      <w:rFonts w:ascii="Arial" w:eastAsia="Arial" w:hAnsi="Arial" w:cs="Arial"/>
      <w:sz w:val="23"/>
      <w:szCs w:val="20"/>
    </w:rPr>
  </w:style>
  <w:style w:type="paragraph" w:customStyle="1" w:styleId="Bezodstpw1">
    <w:name w:val="Bez odstępów1"/>
    <w:pPr>
      <w:widowControl/>
      <w:ind w:left="357" w:hanging="357"/>
      <w:jc w:val="both"/>
    </w:pPr>
    <w:rPr>
      <w:rFonts w:eastAsia="Times New Roman" w:cs="Calibri"/>
      <w:color w:val="000000"/>
      <w:sz w:val="24"/>
      <w:szCs w:val="24"/>
    </w:rPr>
  </w:style>
  <w:style w:type="paragraph" w:customStyle="1" w:styleId="Tekstpodstawowy21">
    <w:name w:val="Tekst podstawowy 21"/>
    <w:basedOn w:val="Standard"/>
    <w:pPr>
      <w:ind w:left="709"/>
      <w:jc w:val="both"/>
    </w:pPr>
    <w:rPr>
      <w:szCs w:val="20"/>
    </w:rPr>
  </w:style>
  <w:style w:type="paragraph" w:styleId="Mapadokumentu">
    <w:name w:val="Document Map"/>
    <w:basedOn w:val="Standard"/>
    <w:rPr>
      <w:rFonts w:ascii="Segoe UI" w:eastAsia="Segoe UI" w:hAnsi="Segoe UI" w:cs="Segoe UI"/>
      <w:sz w:val="16"/>
      <w:szCs w:val="16"/>
    </w:rPr>
  </w:style>
  <w:style w:type="paragraph" w:styleId="NormalnyWeb">
    <w:name w:val="Normal (Web)"/>
    <w:basedOn w:val="Standard"/>
    <w:uiPriority w:val="99"/>
    <w:pPr>
      <w:suppressAutoHyphens/>
      <w:spacing w:before="280" w:after="280"/>
    </w:pPr>
    <w:rPr>
      <w:lang w:eastAsia="ar-SA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widowControl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0">
    <w:name w:val="Tekst podstawowy3"/>
    <w:basedOn w:val="Standard"/>
    <w:pPr>
      <w:widowControl w:val="0"/>
      <w:shd w:val="clear" w:color="auto" w:fill="FFFFFF"/>
      <w:spacing w:before="1800" w:after="300" w:line="0" w:lineRule="atLeast"/>
      <w:ind w:hanging="48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Zwykytekst1">
    <w:name w:val="Zwykły tekst1"/>
    <w:basedOn w:val="Standard"/>
    <w:pPr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xl32">
    <w:name w:val="xl32"/>
    <w:basedOn w:val="Standard"/>
    <w:pPr>
      <w:spacing w:before="280" w:after="280"/>
    </w:pPr>
    <w:rPr>
      <w:rFonts w:eastAsia="Arial Unicode MS"/>
      <w:b/>
      <w:bCs/>
      <w:sz w:val="22"/>
      <w:szCs w:val="22"/>
    </w:rPr>
  </w:style>
  <w:style w:type="paragraph" w:customStyle="1" w:styleId="Teksttreci5">
    <w:name w:val="Tekst treści (5)"/>
    <w:basedOn w:val="Standard"/>
    <w:pPr>
      <w:widowControl w:val="0"/>
      <w:shd w:val="clear" w:color="auto" w:fill="FFFFFF"/>
      <w:spacing w:line="230" w:lineRule="exact"/>
      <w:ind w:hanging="1920"/>
    </w:pPr>
    <w:rPr>
      <w:rFonts w:ascii="Calibri" w:eastAsia="Calibri" w:hAnsi="Calibri" w:cs="Calibri"/>
      <w:b/>
      <w:bCs/>
      <w:sz w:val="21"/>
      <w:szCs w:val="21"/>
      <w:lang w:eastAsia="en-US"/>
    </w:rPr>
  </w:style>
  <w:style w:type="paragraph" w:customStyle="1" w:styleId="Styl1sc">
    <w:name w:val="Styl 1 sc"/>
    <w:basedOn w:val="Nagwek1"/>
    <w:pPr>
      <w:numPr>
        <w:numId w:val="9"/>
      </w:numPr>
      <w:spacing w:before="0" w:after="0"/>
      <w:jc w:val="both"/>
    </w:pPr>
    <w:rPr>
      <w:rFonts w:ascii="Arial Narrow" w:eastAsia="Arial Narrow" w:hAnsi="Arial Narrow" w:cs="Arial Narrow"/>
      <w:b w:val="0"/>
      <w:bCs w:val="0"/>
      <w:kern w:val="0"/>
      <w:sz w:val="20"/>
      <w:szCs w:val="20"/>
    </w:rPr>
  </w:style>
  <w:style w:type="paragraph" w:customStyle="1" w:styleId="Bodytext5">
    <w:name w:val="Body text (5)"/>
    <w:basedOn w:val="Standard"/>
    <w:pPr>
      <w:widowControl w:val="0"/>
      <w:shd w:val="clear" w:color="auto" w:fill="FFFFFF"/>
      <w:spacing w:after="240" w:line="307" w:lineRule="exact"/>
      <w:jc w:val="both"/>
    </w:pPr>
    <w:rPr>
      <w:rFonts w:ascii="Calibri" w:eastAsia="Calibri" w:hAnsi="Calibri" w:cs="Calibri"/>
      <w:i/>
      <w:iCs/>
      <w:sz w:val="20"/>
      <w:szCs w:val="20"/>
      <w:lang w:eastAsia="en-US"/>
    </w:rPr>
  </w:style>
  <w:style w:type="paragraph" w:customStyle="1" w:styleId="ZnakZnakZnak">
    <w:name w:val="Znak Znak Znak"/>
    <w:basedOn w:val="Standard"/>
  </w:style>
  <w:style w:type="paragraph" w:customStyle="1" w:styleId="ZnakZnakZnakZnak">
    <w:name w:val="Znak Znak Znak Znak"/>
    <w:basedOn w:val="Standard"/>
  </w:style>
  <w:style w:type="paragraph" w:customStyle="1" w:styleId="Akapitzlist3">
    <w:name w:val="Akapit z listą3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mylnyteks">
    <w:name w:val="Domyślny teks"/>
    <w:rPr>
      <w:rFonts w:ascii="Times New Roman" w:eastAsia="Times New Roman" w:hAnsi="Times New Roman"/>
      <w:color w:val="000000"/>
      <w:sz w:val="24"/>
    </w:rPr>
  </w:style>
  <w:style w:type="paragraph" w:styleId="Zwykytekst">
    <w:name w:val="Plain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text1">
    <w:name w:val="text 1"/>
    <w:basedOn w:val="Standard"/>
    <w:pPr>
      <w:tabs>
        <w:tab w:val="left" w:pos="1559"/>
      </w:tabs>
      <w:suppressAutoHyphens/>
      <w:spacing w:before="80" w:after="40" w:line="280" w:lineRule="atLeast"/>
      <w:ind w:left="425"/>
      <w:jc w:val="both"/>
    </w:pPr>
    <w:rPr>
      <w:rFonts w:ascii="Arial" w:eastAsia="Arial" w:hAnsi="Arial" w:cs="Arial"/>
      <w:sz w:val="21"/>
      <w:szCs w:val="20"/>
      <w:lang w:eastAsia="ar-SA"/>
    </w:rPr>
  </w:style>
  <w:style w:type="paragraph" w:styleId="Poprawka">
    <w:name w:val="Revision"/>
    <w:pPr>
      <w:widowControl/>
    </w:pPr>
    <w:rPr>
      <w:rFonts w:eastAsia="Times New Roman"/>
      <w:sz w:val="22"/>
      <w:szCs w:val="22"/>
    </w:rPr>
  </w:style>
  <w:style w:type="paragraph" w:customStyle="1" w:styleId="Footer1">
    <w:name w:val="Footer1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</w:pPr>
  </w:style>
  <w:style w:type="paragraph" w:customStyle="1" w:styleId="Akapit2">
    <w:name w:val="Akapit2"/>
    <w:basedOn w:val="Standard"/>
    <w:pPr>
      <w:suppressAutoHyphens/>
      <w:jc w:val="both"/>
    </w:pPr>
    <w:rPr>
      <w:rFonts w:ascii="Arial" w:eastAsia="Arial" w:hAnsi="Arial" w:cs="Arial"/>
      <w:b/>
      <w:bCs/>
      <w:lang w:eastAsia="ar-SA"/>
    </w:rPr>
  </w:style>
  <w:style w:type="paragraph" w:customStyle="1" w:styleId="Tabela">
    <w:name w:val="Tabela"/>
    <w:basedOn w:val="Standard"/>
    <w:pPr>
      <w:suppressAutoHyphens/>
      <w:jc w:val="both"/>
    </w:pPr>
    <w:rPr>
      <w:sz w:val="20"/>
      <w:szCs w:val="20"/>
      <w:lang w:eastAsia="ar-SA"/>
    </w:rPr>
  </w:style>
  <w:style w:type="paragraph" w:customStyle="1" w:styleId="Akapit1">
    <w:name w:val="Akapit1"/>
    <w:basedOn w:val="Standard"/>
    <w:pPr>
      <w:suppressAutoHyphens/>
      <w:jc w:val="both"/>
    </w:pPr>
    <w:rPr>
      <w:rFonts w:ascii="Arial" w:eastAsia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Standard"/>
    <w:pPr>
      <w:suppressAutoHyphens/>
      <w:jc w:val="both"/>
    </w:pPr>
    <w:rPr>
      <w:b/>
      <w:bCs/>
      <w:sz w:val="18"/>
      <w:szCs w:val="18"/>
      <w:lang w:eastAsia="ar-SA"/>
    </w:rPr>
  </w:style>
  <w:style w:type="paragraph" w:customStyle="1" w:styleId="ZnakZnakZnakZnak1">
    <w:name w:val="Znak Znak Znak Znak1"/>
    <w:basedOn w:val="Standard"/>
  </w:style>
  <w:style w:type="paragraph" w:customStyle="1" w:styleId="ZnakZnak1">
    <w:name w:val="Znak Znak1"/>
    <w:basedOn w:val="Standard"/>
  </w:style>
  <w:style w:type="paragraph" w:customStyle="1" w:styleId="ZnakZnak4">
    <w:name w:val="Znak Znak4"/>
    <w:basedOn w:val="Standard"/>
  </w:style>
  <w:style w:type="paragraph" w:customStyle="1" w:styleId="Style3">
    <w:name w:val="Style3"/>
    <w:basedOn w:val="Standard"/>
    <w:pPr>
      <w:widowControl w:val="0"/>
      <w:spacing w:line="259" w:lineRule="exact"/>
      <w:ind w:hanging="2098"/>
    </w:pPr>
    <w:rPr>
      <w:rFonts w:ascii="Trebuchet MS" w:eastAsia="Calibri" w:hAnsi="Trebuchet MS" w:cs="Trebuchet MS"/>
    </w:rPr>
  </w:style>
  <w:style w:type="paragraph" w:customStyle="1" w:styleId="NormalBold">
    <w:name w:val="NormalBold"/>
    <w:basedOn w:val="Standard"/>
    <w:pPr>
      <w:widowControl w:val="0"/>
    </w:pPr>
    <w:rPr>
      <w:b/>
      <w:szCs w:val="20"/>
      <w:lang w:eastAsia="en-GB"/>
    </w:rPr>
  </w:style>
  <w:style w:type="paragraph" w:customStyle="1" w:styleId="ZnakZnakZnakZnakZnakZnakZnakZnakZnakZnakZnakZnakZnakZnakZnak">
    <w:name w:val="Znak Znak Znak Znak Znak Znak Znak Znak Znak Znak Znak Znak Znak Znak Znak"/>
    <w:basedOn w:val="Standard"/>
    <w:rPr>
      <w:rFonts w:ascii="Arial" w:eastAsia="Arial" w:hAnsi="Arial" w:cs="Arial"/>
      <w:szCs w:val="20"/>
    </w:rPr>
  </w:style>
  <w:style w:type="paragraph" w:customStyle="1" w:styleId="Stopka1">
    <w:name w:val="Stopka1"/>
    <w:rPr>
      <w:rFonts w:ascii="Times New Roman" w:eastAsia="Times New Roman" w:hAnsi="Times New Roman"/>
      <w:color w:val="000000"/>
      <w:sz w:val="24"/>
    </w:rPr>
  </w:style>
  <w:style w:type="paragraph" w:customStyle="1" w:styleId="TPPoziom6">
    <w:name w:val="TP Poziom 6"/>
    <w:pPr>
      <w:widowControl/>
      <w:spacing w:after="140" w:line="290" w:lineRule="auto"/>
      <w:jc w:val="both"/>
      <w:outlineLvl w:val="5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1">
    <w:name w:val="TP Poziom 1"/>
    <w:next w:val="Standard"/>
    <w:pPr>
      <w:keepNext/>
      <w:widowControl/>
      <w:tabs>
        <w:tab w:val="left" w:pos="1286"/>
      </w:tabs>
      <w:spacing w:before="280" w:after="140" w:line="290" w:lineRule="auto"/>
      <w:ind w:left="643" w:hanging="360"/>
      <w:jc w:val="both"/>
      <w:outlineLvl w:val="0"/>
    </w:pPr>
    <w:rPr>
      <w:rFonts w:eastAsia="Times New Roman" w:cs="Calibri"/>
      <w:b/>
      <w:bCs/>
      <w:kern w:val="3"/>
      <w:sz w:val="24"/>
      <w:szCs w:val="24"/>
      <w:lang w:eastAsia="en-US"/>
    </w:rPr>
  </w:style>
  <w:style w:type="paragraph" w:customStyle="1" w:styleId="TPPoziom3">
    <w:name w:val="TP Poziom 3"/>
    <w:pPr>
      <w:widowControl/>
      <w:spacing w:after="140" w:line="290" w:lineRule="auto"/>
      <w:jc w:val="both"/>
      <w:outlineLvl w:val="2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4">
    <w:name w:val="TP Poziom 4"/>
    <w:pPr>
      <w:widowControl/>
      <w:spacing w:after="140" w:line="290" w:lineRule="auto"/>
      <w:jc w:val="both"/>
      <w:outlineLvl w:val="3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5">
    <w:name w:val="TP Poziom 5"/>
    <w:pPr>
      <w:widowControl/>
      <w:numPr>
        <w:numId w:val="10"/>
      </w:numPr>
      <w:spacing w:after="140" w:line="290" w:lineRule="auto"/>
      <w:jc w:val="both"/>
      <w:outlineLvl w:val="4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2">
    <w:name w:val="TP Poziom 2"/>
    <w:autoRedefine/>
    <w:pPr>
      <w:widowControl/>
      <w:numPr>
        <w:numId w:val="14"/>
      </w:numPr>
      <w:tabs>
        <w:tab w:val="left" w:pos="852"/>
      </w:tabs>
      <w:spacing w:line="276" w:lineRule="auto"/>
      <w:jc w:val="both"/>
      <w:outlineLvl w:val="1"/>
    </w:pPr>
    <w:rPr>
      <w:kern w:val="3"/>
      <w:sz w:val="22"/>
      <w:szCs w:val="22"/>
    </w:rPr>
  </w:style>
  <w:style w:type="paragraph" w:customStyle="1" w:styleId="Tiret0">
    <w:name w:val="Tiret 0"/>
    <w:basedOn w:val="Standar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Standard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Standard"/>
    <w:next w:val="text1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22">
    <w:name w:val="Tekst podstawowy 22"/>
    <w:basedOn w:val="Standard"/>
    <w:pPr>
      <w:ind w:left="709"/>
      <w:jc w:val="both"/>
    </w:pPr>
    <w:rPr>
      <w:szCs w:val="20"/>
    </w:rPr>
  </w:style>
  <w:style w:type="paragraph" w:customStyle="1" w:styleId="List1">
    <w:name w:val="List 1"/>
    <w:basedOn w:val="Standard"/>
    <w:autoRedefine/>
    <w:pPr>
      <w:widowControl w:val="0"/>
      <w:numPr>
        <w:numId w:val="7"/>
      </w:numPr>
      <w:tabs>
        <w:tab w:val="left" w:pos="1134"/>
      </w:tabs>
      <w:spacing w:line="276" w:lineRule="auto"/>
      <w:jc w:val="both"/>
      <w:outlineLvl w:val="0"/>
    </w:pPr>
    <w:rPr>
      <w:rFonts w:ascii="Calibri" w:eastAsia="Calibri" w:hAnsi="Calibri" w:cs="Calibri"/>
      <w:sz w:val="21"/>
      <w:szCs w:val="21"/>
      <w:lang w:eastAsia="en-US"/>
    </w:rPr>
  </w:style>
  <w:style w:type="paragraph" w:styleId="Lista2">
    <w:name w:val="List 2"/>
    <w:basedOn w:val="Standard"/>
    <w:autoRedefine/>
    <w:pPr>
      <w:numPr>
        <w:numId w:val="15"/>
      </w:numPr>
      <w:tabs>
        <w:tab w:val="left" w:pos="567"/>
      </w:tabs>
    </w:pPr>
    <w:rPr>
      <w:sz w:val="20"/>
      <w:szCs w:val="20"/>
    </w:rPr>
  </w:style>
  <w:style w:type="paragraph" w:styleId="Tytu">
    <w:name w:val="Title"/>
    <w:basedOn w:val="Standard"/>
    <w:uiPriority w:val="10"/>
    <w:qFormat/>
    <w:pPr>
      <w:jc w:val="center"/>
    </w:pPr>
    <w:rPr>
      <w:rFonts w:ascii="Bookman Old Style" w:eastAsia="Bookman Old Style" w:hAnsi="Bookman Old Style" w:cs="Bookman Old Style"/>
      <w:b/>
      <w:sz w:val="28"/>
      <w:szCs w:val="20"/>
    </w:rPr>
  </w:style>
  <w:style w:type="paragraph" w:styleId="Tekstblokowy">
    <w:name w:val="Block Text"/>
    <w:basedOn w:val="Standard"/>
    <w:pPr>
      <w:ind w:left="360" w:right="-1"/>
      <w:jc w:val="both"/>
    </w:pPr>
    <w:rPr>
      <w:rFonts w:ascii="Bookman Old Style" w:eastAsia="Bookman Old Style" w:hAnsi="Bookman Old Style" w:cs="Bookman Old Style"/>
      <w:b/>
      <w:bCs/>
      <w:i/>
      <w:iCs/>
    </w:rPr>
  </w:style>
  <w:style w:type="paragraph" w:styleId="Data">
    <w:name w:val="Date"/>
    <w:basedOn w:val="Standard"/>
    <w:next w:val="Standard"/>
  </w:style>
  <w:style w:type="paragraph" w:customStyle="1" w:styleId="links">
    <w:name w:val="links"/>
    <w:basedOn w:val="Standard"/>
    <w:pPr>
      <w:pBdr>
        <w:top w:val="dotted" w:sz="8" w:space="18" w:color="DBD5D1"/>
      </w:pBdr>
      <w:spacing w:before="400" w:after="400" w:line="280" w:lineRule="atLeast"/>
    </w:pPr>
    <w:rPr>
      <w:color w:val="828282"/>
    </w:rPr>
  </w:style>
  <w:style w:type="paragraph" w:customStyle="1" w:styleId="NormalnyWeb7">
    <w:name w:val="Normalny (Web)7"/>
    <w:basedOn w:val="Standard"/>
    <w:pPr>
      <w:spacing w:before="280" w:after="280"/>
    </w:pPr>
    <w:rPr>
      <w:rFonts w:ascii="Arial" w:eastAsia="Arial" w:hAnsi="Arial" w:cs="Arial"/>
      <w:b/>
      <w:bCs/>
      <w:color w:val="4D4D4D"/>
    </w:rPr>
  </w:style>
  <w:style w:type="paragraph" w:customStyle="1" w:styleId="zacznik">
    <w:name w:val="załącznik"/>
    <w:basedOn w:val="Textbody"/>
    <w:autoRedefine/>
    <w:pPr>
      <w:tabs>
        <w:tab w:val="left" w:pos="4320"/>
      </w:tabs>
      <w:spacing w:after="0"/>
      <w:ind w:left="2160" w:hanging="1980"/>
      <w:jc w:val="right"/>
    </w:pPr>
    <w:rPr>
      <w:b/>
      <w:iCs/>
      <w:szCs w:val="20"/>
    </w:rPr>
  </w:style>
  <w:style w:type="paragraph" w:customStyle="1" w:styleId="Opis">
    <w:name w:val="Opis"/>
    <w:basedOn w:val="Standard"/>
    <w:pPr>
      <w:spacing w:before="30" w:after="30"/>
      <w:ind w:left="567"/>
      <w:jc w:val="both"/>
    </w:pPr>
  </w:style>
  <w:style w:type="paragraph" w:customStyle="1" w:styleId="NormalnyTahoma">
    <w:name w:val="Normalny + Tahoma"/>
    <w:basedOn w:val="Standard"/>
    <w:pPr>
      <w:numPr>
        <w:numId w:val="26"/>
      </w:numPr>
      <w:jc w:val="both"/>
    </w:pPr>
    <w:rPr>
      <w:rFonts w:ascii="Tahoma" w:eastAsia="Tahoma" w:hAnsi="Tahoma" w:cs="Tahoma"/>
      <w:iCs/>
    </w:rPr>
  </w:style>
  <w:style w:type="paragraph" w:customStyle="1" w:styleId="Numbering2">
    <w:name w:val="Numbering 2"/>
    <w:basedOn w:val="Standard"/>
    <w:pPr>
      <w:tabs>
        <w:tab w:val="left" w:pos="1286"/>
      </w:tabs>
      <w:ind w:left="643" w:hanging="360"/>
    </w:pPr>
  </w:style>
  <w:style w:type="paragraph" w:customStyle="1" w:styleId="Wypunktowanie2">
    <w:name w:val="Wypunktowanie 2"/>
    <w:basedOn w:val="Standard"/>
    <w:pPr>
      <w:tabs>
        <w:tab w:val="left" w:pos="1286"/>
      </w:tabs>
      <w:ind w:left="643" w:hanging="360"/>
      <w:jc w:val="both"/>
    </w:pPr>
    <w:rPr>
      <w:sz w:val="22"/>
      <w:szCs w:val="20"/>
    </w:rPr>
  </w:style>
  <w:style w:type="paragraph" w:customStyle="1" w:styleId="Tekstpodstawowy23">
    <w:name w:val="Tekst podstawowy 23"/>
    <w:basedOn w:val="Standard"/>
    <w:pPr>
      <w:ind w:left="709"/>
      <w:jc w:val="both"/>
    </w:pPr>
    <w:rPr>
      <w:szCs w:val="20"/>
    </w:r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tekst">
    <w:name w:val="tekst"/>
    <w:basedOn w:val="Standard"/>
    <w:pPr>
      <w:spacing w:after="120"/>
    </w:pPr>
    <w:rPr>
      <w:rFonts w:ascii="Arial" w:eastAsia="MS Mincho" w:hAnsi="Arial" w:cs="Arial"/>
      <w:sz w:val="22"/>
      <w:szCs w:val="22"/>
      <w:lang w:eastAsia="ja-JP"/>
    </w:rPr>
  </w:style>
  <w:style w:type="paragraph" w:customStyle="1" w:styleId="FSCintroduction">
    <w:name w:val="FSC: introduction"/>
    <w:basedOn w:val="Standard"/>
    <w:pPr>
      <w:spacing w:before="60" w:after="60"/>
    </w:pPr>
    <w:rPr>
      <w:rFonts w:ascii="Arial" w:eastAsia="Arial" w:hAnsi="Arial" w:cs="Arial"/>
      <w:b/>
      <w:sz w:val="18"/>
      <w:szCs w:val="20"/>
      <w:lang w:val="en-US" w:eastAsia="de-DE"/>
    </w:rPr>
  </w:style>
  <w:style w:type="paragraph" w:customStyle="1" w:styleId="FSCList">
    <w:name w:val="FSC: List"/>
    <w:basedOn w:val="Standard"/>
    <w:pPr>
      <w:numPr>
        <w:numId w:val="8"/>
      </w:numPr>
      <w:tabs>
        <w:tab w:val="left" w:pos="227"/>
      </w:tabs>
    </w:pPr>
    <w:rPr>
      <w:rFonts w:ascii="Arial" w:eastAsia="Arial" w:hAnsi="Arial" w:cs="Arial"/>
      <w:sz w:val="18"/>
      <w:szCs w:val="20"/>
      <w:lang w:val="en-US" w:eastAsia="de-DE"/>
    </w:rPr>
  </w:style>
  <w:style w:type="paragraph" w:customStyle="1" w:styleId="Framecontents">
    <w:name w:val="Frame contents"/>
    <w:basedOn w:val="Standard"/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styleId="Zwrotgrzecznociowy">
    <w:name w:val="Salutation"/>
    <w:basedOn w:val="Standard"/>
    <w:pPr>
      <w:suppressLineNumbers/>
    </w:pPr>
  </w:style>
  <w:style w:type="paragraph" w:styleId="Podpis">
    <w:name w:val="Signature"/>
    <w:basedOn w:val="Standard"/>
    <w:pPr>
      <w:suppressLineNumbers/>
    </w:p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Appendix">
    <w:name w:val="Appendix"/>
    <w:basedOn w:val="Heading"/>
    <w:next w:val="Textbody"/>
    <w:pPr>
      <w:jc w:val="center"/>
    </w:pPr>
    <w:rPr>
      <w:b/>
      <w:bCs/>
      <w:sz w:val="32"/>
      <w:szCs w:val="32"/>
    </w:r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  <w:sz w:val="18"/>
      <w:szCs w:val="18"/>
    </w:rPr>
  </w:style>
  <w:style w:type="paragraph" w:customStyle="1" w:styleId="Numbering1Start">
    <w:name w:val="Numbering 1 Start"/>
    <w:basedOn w:val="Lista"/>
    <w:next w:val="Numbering1"/>
    <w:pPr>
      <w:spacing w:before="240"/>
      <w:ind w:left="36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Cont">
    <w:name w:val="Numbering 1 Cont."/>
    <w:basedOn w:val="Lista"/>
    <w:pPr>
      <w:ind w:left="360"/>
    </w:pPr>
  </w:style>
  <w:style w:type="paragraph" w:customStyle="1" w:styleId="Numbering2Start">
    <w:name w:val="Numbering 2 Start"/>
    <w:basedOn w:val="Lista"/>
    <w:next w:val="Numbering2"/>
    <w:pPr>
      <w:spacing w:before="240"/>
      <w:ind w:left="72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Cont">
    <w:name w:val="Numbering 2 Cont."/>
    <w:basedOn w:val="Lista"/>
    <w:pPr>
      <w:ind w:left="720"/>
    </w:pPr>
  </w:style>
  <w:style w:type="paragraph" w:customStyle="1" w:styleId="Numbering3Start">
    <w:name w:val="Numbering 3 Start"/>
    <w:basedOn w:val="Lista"/>
    <w:pPr>
      <w:spacing w:before="240"/>
      <w:ind w:left="1080" w:hanging="360"/>
    </w:pPr>
  </w:style>
  <w:style w:type="paragraph" w:customStyle="1" w:styleId="Numbering3">
    <w:name w:val="Numbering 3"/>
    <w:basedOn w:val="Lista"/>
    <w:pPr>
      <w:ind w:left="108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Cont">
    <w:name w:val="Numbering 3 Cont."/>
    <w:basedOn w:val="Lista"/>
    <w:pPr>
      <w:ind w:left="1080"/>
    </w:pPr>
  </w:style>
  <w:style w:type="paragraph" w:customStyle="1" w:styleId="Numbering4Start">
    <w:name w:val="Numbering 4 Start"/>
    <w:basedOn w:val="Lista"/>
    <w:pPr>
      <w:spacing w:before="240"/>
      <w:ind w:left="1440" w:hanging="360"/>
    </w:pPr>
  </w:style>
  <w:style w:type="paragraph" w:customStyle="1" w:styleId="Numbering4">
    <w:name w:val="Numbering 4"/>
    <w:basedOn w:val="Lista"/>
    <w:pPr>
      <w:ind w:left="144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Cont">
    <w:name w:val="Numbering 4 Cont."/>
    <w:basedOn w:val="Lista"/>
    <w:pPr>
      <w:ind w:left="1440"/>
    </w:pPr>
  </w:style>
  <w:style w:type="paragraph" w:customStyle="1" w:styleId="Numbering5Start">
    <w:name w:val="Numbering 5 Start"/>
    <w:basedOn w:val="Lista"/>
    <w:pPr>
      <w:spacing w:before="240"/>
      <w:ind w:left="1800" w:hanging="360"/>
    </w:pPr>
  </w:style>
  <w:style w:type="paragraph" w:customStyle="1" w:styleId="Numbering5">
    <w:name w:val="Numbering 5"/>
    <w:basedOn w:val="Lista"/>
    <w:pPr>
      <w:ind w:left="180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Cont">
    <w:name w:val="Numbering 5 Cont."/>
    <w:basedOn w:val="Lista"/>
    <w:pPr>
      <w:ind w:left="1800"/>
    </w:pPr>
  </w:style>
  <w:style w:type="paragraph" w:customStyle="1" w:styleId="List1Start">
    <w:name w:val="List 1 Start"/>
    <w:basedOn w:val="Lista"/>
    <w:next w:val="List1"/>
    <w:pPr>
      <w:spacing w:before="240"/>
      <w:ind w:left="360" w:hanging="360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Cont">
    <w:name w:val="List 1 Cont."/>
    <w:basedOn w:val="Lista"/>
    <w:pPr>
      <w:ind w:left="360"/>
    </w:pPr>
  </w:style>
  <w:style w:type="paragraph" w:customStyle="1" w:styleId="List2Start">
    <w:name w:val="List 2 Start"/>
    <w:basedOn w:val="Lista"/>
    <w:next w:val="Lista2"/>
    <w:pPr>
      <w:spacing w:before="240"/>
      <w:ind w:left="72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customStyle="1" w:styleId="List2Cont">
    <w:name w:val="List 2 Cont."/>
    <w:basedOn w:val="Lista"/>
    <w:pPr>
      <w:ind w:left="720"/>
    </w:pPr>
  </w:style>
  <w:style w:type="paragraph" w:customStyle="1" w:styleId="List3Start">
    <w:name w:val="List 3 Start"/>
    <w:basedOn w:val="Lista"/>
    <w:pPr>
      <w:spacing w:before="240"/>
      <w:ind w:left="1080" w:hanging="360"/>
    </w:pPr>
  </w:style>
  <w:style w:type="paragraph" w:styleId="Lista3">
    <w:name w:val="List 3"/>
    <w:basedOn w:val="Lista"/>
    <w:pPr>
      <w:ind w:left="108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customStyle="1" w:styleId="List3Cont">
    <w:name w:val="List 3 Cont."/>
    <w:basedOn w:val="Lista"/>
    <w:pPr>
      <w:ind w:left="1080"/>
    </w:pPr>
  </w:style>
  <w:style w:type="paragraph" w:customStyle="1" w:styleId="List4Start">
    <w:name w:val="List 4 Start"/>
    <w:basedOn w:val="Lista"/>
    <w:pPr>
      <w:spacing w:before="240"/>
      <w:ind w:left="1440" w:hanging="360"/>
    </w:pPr>
  </w:style>
  <w:style w:type="paragraph" w:styleId="Lista4">
    <w:name w:val="List 4"/>
    <w:basedOn w:val="Lista"/>
    <w:pPr>
      <w:ind w:left="144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customStyle="1" w:styleId="List4Cont">
    <w:name w:val="List 4 Cont."/>
    <w:basedOn w:val="Lista"/>
    <w:pPr>
      <w:ind w:left="1440"/>
    </w:pPr>
  </w:style>
  <w:style w:type="paragraph" w:customStyle="1" w:styleId="List5Start">
    <w:name w:val="List 5 Start"/>
    <w:basedOn w:val="Lista"/>
    <w:pPr>
      <w:spacing w:before="240"/>
      <w:ind w:left="1800" w:hanging="360"/>
    </w:pPr>
  </w:style>
  <w:style w:type="paragraph" w:styleId="Lista5">
    <w:name w:val="List 5"/>
    <w:basedOn w:val="Lista"/>
    <w:pPr>
      <w:ind w:left="180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customStyle="1" w:styleId="List5Cont">
    <w:name w:val="List 5 Cont."/>
    <w:basedOn w:val="Lista"/>
    <w:pPr>
      <w:ind w:left="1800"/>
    </w:p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7"/>
    </w:pPr>
  </w:style>
  <w:style w:type="paragraph" w:customStyle="1" w:styleId="IndexSeparator">
    <w:name w:val="Index Separator"/>
    <w:basedOn w:val="Index"/>
  </w:style>
  <w:style w:type="paragraph" w:customStyle="1" w:styleId="ContentsHeading">
    <w:name w:val="Contents Heading"/>
    <w:basedOn w:val="Nagwekindeksu"/>
  </w:style>
  <w:style w:type="paragraph" w:customStyle="1" w:styleId="Contents3">
    <w:name w:val="Contents 3"/>
    <w:basedOn w:val="Index"/>
    <w:pPr>
      <w:tabs>
        <w:tab w:val="right" w:leader="dot" w:pos="10772"/>
      </w:tabs>
      <w:ind w:left="567"/>
    </w:pPr>
  </w:style>
  <w:style w:type="paragraph" w:customStyle="1" w:styleId="Contents4">
    <w:name w:val="Contents 4"/>
    <w:basedOn w:val="Index"/>
    <w:pPr>
      <w:tabs>
        <w:tab w:val="right" w:leader="dot" w:pos="10772"/>
      </w:tabs>
      <w:ind w:left="850"/>
    </w:pPr>
  </w:style>
  <w:style w:type="paragraph" w:customStyle="1" w:styleId="Contents5">
    <w:name w:val="Contents 5"/>
    <w:basedOn w:val="Index"/>
    <w:pPr>
      <w:tabs>
        <w:tab w:val="right" w:leader="dot" w:pos="10772"/>
      </w:tabs>
      <w:ind w:left="1134"/>
    </w:pPr>
  </w:style>
  <w:style w:type="paragraph" w:customStyle="1" w:styleId="UserIndexHeading">
    <w:name w:val="User Index Heading"/>
    <w:basedOn w:val="Nagwekindeksu"/>
  </w:style>
  <w:style w:type="paragraph" w:customStyle="1" w:styleId="UserIndex1">
    <w:name w:val="User Index 1"/>
    <w:basedOn w:val="Index"/>
    <w:pPr>
      <w:tabs>
        <w:tab w:val="right" w:leader="dot" w:pos="10772"/>
      </w:tabs>
    </w:pPr>
  </w:style>
  <w:style w:type="paragraph" w:customStyle="1" w:styleId="UserIndex2">
    <w:name w:val="User Index 2"/>
    <w:basedOn w:val="Index"/>
    <w:pPr>
      <w:tabs>
        <w:tab w:val="right" w:leader="dot" w:pos="10772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10772"/>
      </w:tabs>
      <w:ind w:left="567"/>
    </w:pPr>
  </w:style>
  <w:style w:type="paragraph" w:customStyle="1" w:styleId="UserIndex4">
    <w:name w:val="User Index 4"/>
    <w:basedOn w:val="Index"/>
    <w:pPr>
      <w:tabs>
        <w:tab w:val="right" w:leader="dot" w:pos="10772"/>
      </w:tabs>
      <w:ind w:left="850"/>
    </w:pPr>
  </w:style>
  <w:style w:type="paragraph" w:customStyle="1" w:styleId="UserIndex5">
    <w:name w:val="User Index 5"/>
    <w:basedOn w:val="Index"/>
    <w:pPr>
      <w:tabs>
        <w:tab w:val="right" w:leader="dot" w:pos="10772"/>
      </w:tabs>
      <w:ind w:left="1134"/>
    </w:pPr>
  </w:style>
  <w:style w:type="paragraph" w:customStyle="1" w:styleId="Contents6">
    <w:name w:val="Contents 6"/>
    <w:basedOn w:val="Index"/>
    <w:pPr>
      <w:tabs>
        <w:tab w:val="right" w:leader="dot" w:pos="10772"/>
      </w:tabs>
      <w:ind w:left="1417"/>
    </w:pPr>
  </w:style>
  <w:style w:type="paragraph" w:customStyle="1" w:styleId="Contents7">
    <w:name w:val="Contents 7"/>
    <w:basedOn w:val="Index"/>
    <w:pPr>
      <w:tabs>
        <w:tab w:val="right" w:leader="dot" w:pos="10772"/>
      </w:tabs>
      <w:ind w:left="1701"/>
    </w:pPr>
  </w:style>
  <w:style w:type="paragraph" w:customStyle="1" w:styleId="Contents8">
    <w:name w:val="Contents 8"/>
    <w:basedOn w:val="Index"/>
    <w:pPr>
      <w:tabs>
        <w:tab w:val="right" w:leader="dot" w:pos="10772"/>
      </w:tabs>
      <w:ind w:left="1984"/>
    </w:pPr>
  </w:style>
  <w:style w:type="paragraph" w:customStyle="1" w:styleId="Contents9">
    <w:name w:val="Contents 9"/>
    <w:basedOn w:val="Index"/>
    <w:pPr>
      <w:tabs>
        <w:tab w:val="right" w:leader="dot" w:pos="10772"/>
      </w:tabs>
      <w:ind w:left="2268"/>
    </w:pPr>
  </w:style>
  <w:style w:type="paragraph" w:customStyle="1" w:styleId="Contents10">
    <w:name w:val="Contents 10"/>
    <w:basedOn w:val="Index"/>
    <w:pPr>
      <w:tabs>
        <w:tab w:val="right" w:leader="dot" w:pos="10772"/>
      </w:tabs>
      <w:ind w:left="2551"/>
    </w:pPr>
  </w:style>
  <w:style w:type="paragraph" w:customStyle="1" w:styleId="FigureIndexHeading">
    <w:name w:val="Figure Index Heading"/>
    <w:basedOn w:val="Nagwekindeksu"/>
  </w:style>
  <w:style w:type="paragraph" w:customStyle="1" w:styleId="FigureIndex1">
    <w:name w:val="Figure Index 1"/>
    <w:basedOn w:val="Index"/>
    <w:pPr>
      <w:tabs>
        <w:tab w:val="right" w:leader="dot" w:pos="10772"/>
      </w:tabs>
    </w:pPr>
  </w:style>
  <w:style w:type="paragraph" w:customStyle="1" w:styleId="Objectindexheading">
    <w:name w:val="Object index heading"/>
    <w:basedOn w:val="Nagwekindeksu"/>
  </w:style>
  <w:style w:type="paragraph" w:customStyle="1" w:styleId="Objectindex1">
    <w:name w:val="Object index 1"/>
    <w:basedOn w:val="Index"/>
    <w:pPr>
      <w:tabs>
        <w:tab w:val="right" w:leader="dot" w:pos="10772"/>
      </w:tabs>
    </w:pPr>
  </w:style>
  <w:style w:type="paragraph" w:customStyle="1" w:styleId="Tableindexheading">
    <w:name w:val="Table index heading"/>
    <w:basedOn w:val="Nagwekindeksu"/>
  </w:style>
  <w:style w:type="paragraph" w:customStyle="1" w:styleId="Tableindex1">
    <w:name w:val="Table index 1"/>
    <w:basedOn w:val="Index"/>
    <w:pPr>
      <w:tabs>
        <w:tab w:val="right" w:leader="dot" w:pos="10772"/>
      </w:tabs>
    </w:pPr>
  </w:style>
  <w:style w:type="paragraph" w:customStyle="1" w:styleId="BibliographyHeading">
    <w:name w:val="Bibliography Heading"/>
    <w:basedOn w:val="Nagwekindeksu"/>
  </w:style>
  <w:style w:type="paragraph" w:customStyle="1" w:styleId="Bibliography1">
    <w:name w:val="Bibliography 1"/>
    <w:basedOn w:val="Index"/>
    <w:pPr>
      <w:tabs>
        <w:tab w:val="right" w:leader="dot" w:pos="10772"/>
      </w:tabs>
    </w:pPr>
  </w:style>
  <w:style w:type="paragraph" w:customStyle="1" w:styleId="UserIndex6">
    <w:name w:val="User Index 6"/>
    <w:basedOn w:val="Index"/>
    <w:pPr>
      <w:tabs>
        <w:tab w:val="right" w:leader="dot" w:pos="10772"/>
      </w:tabs>
      <w:ind w:left="1417"/>
    </w:pPr>
  </w:style>
  <w:style w:type="paragraph" w:customStyle="1" w:styleId="UserIndex7">
    <w:name w:val="User Index 7"/>
    <w:basedOn w:val="Index"/>
    <w:pPr>
      <w:tabs>
        <w:tab w:val="right" w:leader="dot" w:pos="10772"/>
      </w:tabs>
      <w:ind w:left="1701"/>
    </w:pPr>
  </w:style>
  <w:style w:type="paragraph" w:customStyle="1" w:styleId="UserIndex8">
    <w:name w:val="User Index 8"/>
    <w:basedOn w:val="Index"/>
    <w:pPr>
      <w:tabs>
        <w:tab w:val="right" w:leader="dot" w:pos="10772"/>
      </w:tabs>
      <w:ind w:left="1984"/>
    </w:pPr>
  </w:style>
  <w:style w:type="paragraph" w:customStyle="1" w:styleId="UserIndex9">
    <w:name w:val="User Index 9"/>
    <w:basedOn w:val="Index"/>
    <w:pPr>
      <w:tabs>
        <w:tab w:val="right" w:leader="dot" w:pos="10772"/>
      </w:tabs>
      <w:ind w:left="2268"/>
    </w:pPr>
  </w:style>
  <w:style w:type="paragraph" w:customStyle="1" w:styleId="UserIndex10">
    <w:name w:val="User Index 10"/>
    <w:basedOn w:val="Index"/>
    <w:pPr>
      <w:tabs>
        <w:tab w:val="right" w:leader="dot" w:pos="10772"/>
      </w:tabs>
      <w:ind w:left="2551"/>
    </w:pPr>
  </w:style>
  <w:style w:type="paragraph" w:customStyle="1" w:styleId="Headerleft">
    <w:name w:val="Header left"/>
    <w:basedOn w:val="Nagwek"/>
    <w:pPr>
      <w:suppressLineNumbers/>
      <w:tabs>
        <w:tab w:val="clear" w:pos="4536"/>
        <w:tab w:val="clear" w:pos="9072"/>
        <w:tab w:val="center" w:pos="5386"/>
        <w:tab w:val="right" w:pos="10772"/>
      </w:tabs>
    </w:pPr>
  </w:style>
  <w:style w:type="paragraph" w:customStyle="1" w:styleId="Headerright">
    <w:name w:val="Header right"/>
    <w:basedOn w:val="Nagwek"/>
    <w:pPr>
      <w:suppressLineNumbers/>
      <w:tabs>
        <w:tab w:val="clear" w:pos="4536"/>
        <w:tab w:val="clear" w:pos="9072"/>
        <w:tab w:val="center" w:pos="5386"/>
        <w:tab w:val="right" w:pos="10772"/>
      </w:tabs>
      <w:jc w:val="right"/>
    </w:pPr>
  </w:style>
  <w:style w:type="paragraph" w:customStyle="1" w:styleId="Footerleft">
    <w:name w:val="Footer left"/>
    <w:basedOn w:val="Stopka"/>
    <w:pPr>
      <w:suppressLineNumbers/>
      <w:tabs>
        <w:tab w:val="clear" w:pos="4536"/>
        <w:tab w:val="clear" w:pos="9072"/>
        <w:tab w:val="center" w:pos="5386"/>
        <w:tab w:val="right" w:pos="10772"/>
      </w:tabs>
    </w:pPr>
  </w:style>
  <w:style w:type="paragraph" w:customStyle="1" w:styleId="Footerright">
    <w:name w:val="Footer right"/>
    <w:basedOn w:val="Stopka"/>
    <w:pPr>
      <w:suppressLineNumbers/>
      <w:tabs>
        <w:tab w:val="clear" w:pos="4536"/>
        <w:tab w:val="clear" w:pos="9072"/>
        <w:tab w:val="center" w:pos="5386"/>
        <w:tab w:val="right" w:pos="10772"/>
      </w:tabs>
      <w:jc w:val="right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Illustration">
    <w:name w:val="Illustration"/>
    <w:basedOn w:val="Legenda"/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Figure">
    <w:name w:val="Figure"/>
    <w:basedOn w:val="Legenda"/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Drawing">
    <w:name w:val="Drawing"/>
    <w:basedOn w:val="Legenda"/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reformattedText">
    <w:name w:val="Preformatted Text"/>
    <w:basedOn w:val="Standard"/>
    <w:rPr>
      <w:rFonts w:ascii="Liberation Mono" w:eastAsia="Liberation Mono" w:hAnsi="Liberation Mono" w:cs="Liberation Mono"/>
      <w:sz w:val="20"/>
      <w:szCs w:val="20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ListHeading">
    <w:name w:val="List Heading"/>
    <w:basedOn w:val="Standard"/>
    <w:next w:val="ListContents"/>
  </w:style>
  <w:style w:type="character" w:customStyle="1" w:styleId="Nagwek1Znak">
    <w:name w:val="Nagłówek 1 Znak"/>
    <w:aliases w:val="alt+1 (1.tason otsikko Znak,lihavointi) Znak"/>
    <w:uiPriority w:val="9"/>
    <w:rPr>
      <w:rFonts w:ascii="Cambria" w:eastAsia="Times New Roman" w:hAnsi="Cambria" w:cs="Times New Roman"/>
      <w:b/>
      <w:bCs/>
      <w:kern w:val="3"/>
      <w:sz w:val="32"/>
      <w:szCs w:val="32"/>
      <w:lang w:eastAsia="pl-PL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lang w:eastAsia="pl-PL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landokumentuZnak">
    <w:name w:val="Plan dokumentu Znak"/>
    <w:rPr>
      <w:rFonts w:ascii="Times New Roman" w:eastAsia="Times New Roman" w:hAnsi="Times New Roman" w:cs="Times New Roman"/>
      <w:sz w:val="2"/>
      <w:szCs w:val="20"/>
      <w:shd w:val="clear" w:color="auto" w:fill="000080"/>
      <w:lang w:eastAsia="pl-PL"/>
    </w:rPr>
  </w:style>
  <w:style w:type="character" w:styleId="Numerstrony">
    <w:name w:val="page number"/>
    <w:rPr>
      <w:rFonts w:cs="Times New Roman"/>
    </w:rPr>
  </w:style>
  <w:style w:type="character" w:customStyle="1" w:styleId="StrongEmphasis">
    <w:name w:val="Strong Emphasis"/>
    <w:rPr>
      <w:rFonts w:cs="Times New Roman"/>
      <w:b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1">
    <w:name w:val="h1"/>
    <w:rPr>
      <w:rFonts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Pr>
      <w:rFonts w:cs="Times New Roman"/>
      <w:sz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tytuZnak">
    <w:name w:val="Podtytuł Znak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VisitedInternetLink">
    <w:name w:val="Visited Internet Link"/>
    <w:rPr>
      <w:rFonts w:cs="Times New Roman"/>
      <w:color w:val="800080"/>
      <w:u w:val="single"/>
    </w:rPr>
  </w:style>
  <w:style w:type="character" w:customStyle="1" w:styleId="FontStyle27">
    <w:name w:val="Font Style27"/>
    <w:rPr>
      <w:rFonts w:ascii="Times New Roman" w:eastAsia="Times New Roman" w:hAnsi="Times New Roman" w:cs="Times New Roman"/>
      <w:sz w:val="24"/>
      <w:szCs w:val="24"/>
    </w:rPr>
  </w:style>
  <w:style w:type="character" w:styleId="Wyrnieniedelikatne">
    <w:name w:val="Subtle Emphasis"/>
    <w:rPr>
      <w:rFonts w:cs="Times New Roman"/>
      <w:i/>
      <w:iCs/>
      <w:color w:val="808080"/>
    </w:rPr>
  </w:style>
  <w:style w:type="character" w:styleId="Uwydatnienie">
    <w:name w:val="Emphasis"/>
    <w:rPr>
      <w:rFonts w:cs="Times New Roman"/>
      <w:i/>
      <w:iCs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Endnoteanchor">
    <w:name w:val="Endnote anchor"/>
    <w:rPr>
      <w:rFonts w:cs="Times New Roman"/>
      <w:position w:val="0"/>
      <w:vertAlign w:val="superscript"/>
    </w:rPr>
  </w:style>
  <w:style w:type="character" w:customStyle="1" w:styleId="FontStyle23">
    <w:name w:val="Font Style2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FontStyle21">
    <w:name w:val="Font Style2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rFonts w:cs="Times New Roman"/>
      <w:position w:val="0"/>
      <w:vertAlign w:val="superscript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MapadokumentuZnak">
    <w:name w:val="Mapa dokumentu Znak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Teksttreci">
    <w:name w:val="Tekst treści_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0">
    <w:name w:val="Tekst treści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Pogrubienie">
    <w:name w:val="Tekst treści (7) + Pogrubienie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">
    <w:name w:val="Tekst treści (7)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0">
    <w:name w:val="Tekst treści (7)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sz w:val="12"/>
      <w:szCs w:val="12"/>
      <w:shd w:val="clear" w:color="auto" w:fill="FFFFFF"/>
      <w:lang w:val="pl-PL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single"/>
      <w:shd w:val="clear" w:color="auto" w:fill="FFFFFF"/>
      <w:lang w:val="pl-PL"/>
    </w:rPr>
  </w:style>
  <w:style w:type="character" w:customStyle="1" w:styleId="Nagwek2Znak">
    <w:name w:val="Nagłówek 2 Znak"/>
    <w:rPr>
      <w:b/>
      <w:bCs/>
      <w:sz w:val="24"/>
      <w:szCs w:val="24"/>
      <w:lang w:eastAsia="en-US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sz w:val="23"/>
      <w:szCs w:val="23"/>
      <w:u w:val="none"/>
      <w:lang w:val="pl-PL"/>
    </w:rPr>
  </w:style>
  <w:style w:type="character" w:customStyle="1" w:styleId="Teksttreci50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eastAsia="Times New Roman" w:hAnsi="Arial Narrow" w:cs="Arial Narrow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sz w:val="20"/>
      <w:szCs w:val="20"/>
      <w:shd w:val="clear" w:color="auto" w:fill="FFFFFF"/>
      <w:lang w:val="pl-PL"/>
    </w:rPr>
  </w:style>
  <w:style w:type="character" w:customStyle="1" w:styleId="Tekstpodstawowy20">
    <w:name w:val="Tekst podstawowy2"/>
    <w:rPr>
      <w:rFonts w:ascii="Calibri" w:eastAsia="Calibri" w:hAnsi="Calibri" w:cs="Calibri"/>
      <w:color w:val="000000"/>
      <w:spacing w:val="0"/>
      <w:w w:val="100"/>
      <w:sz w:val="20"/>
      <w:szCs w:val="20"/>
      <w:shd w:val="clear" w:color="auto" w:fill="FFFFFF"/>
      <w:lang w:val="pl-PL"/>
    </w:rPr>
  </w:style>
  <w:style w:type="character" w:customStyle="1" w:styleId="Bodytext50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ZwykytekstZnak">
    <w:name w:val="Zwykły tekst Znak"/>
    <w:rPr>
      <w:rFonts w:ascii="Courier New" w:eastAsia="Times New Roman" w:hAnsi="Courier New" w:cs="Times New Roman"/>
      <w:sz w:val="20"/>
      <w:szCs w:val="20"/>
    </w:rPr>
  </w:style>
  <w:style w:type="character" w:customStyle="1" w:styleId="Akapit1Znak">
    <w:name w:val="Akapit1 Znak"/>
    <w:rPr>
      <w:rFonts w:ascii="Arial" w:eastAsia="Arial" w:hAnsi="Arial" w:cs="Arial"/>
      <w:b/>
      <w:bCs/>
      <w:sz w:val="32"/>
      <w:szCs w:val="32"/>
      <w:lang w:val="pl-PL" w:eastAsia="ar-SA" w:bidi="ar-SA"/>
    </w:rPr>
  </w:style>
  <w:style w:type="character" w:customStyle="1" w:styleId="FontStyle19">
    <w:name w:val="Font Style19"/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FontStyle20">
    <w:name w:val="Font Style20"/>
    <w:rPr>
      <w:rFonts w:ascii="Arial" w:eastAsia="Arial" w:hAnsi="Arial" w:cs="Arial"/>
      <w:sz w:val="10"/>
      <w:szCs w:val="10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TPPoziom2Znak">
    <w:name w:val="TP Poziom 2 Znak"/>
    <w:rPr>
      <w:kern w:val="3"/>
      <w:sz w:val="22"/>
      <w:szCs w:val="22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FontStyle12">
    <w:name w:val="Font Style12"/>
    <w:rPr>
      <w:rFonts w:ascii="Arial" w:eastAsia="Arial" w:hAnsi="Arial" w:cs="Arial"/>
      <w:sz w:val="18"/>
      <w:szCs w:val="18"/>
    </w:rPr>
  </w:style>
  <w:style w:type="character" w:customStyle="1" w:styleId="FontStyle14">
    <w:name w:val="Font Style14"/>
    <w:rPr>
      <w:rFonts w:ascii="Arial" w:eastAsia="Arial" w:hAnsi="Arial" w:cs="Arial"/>
      <w:b/>
      <w:bCs/>
      <w:sz w:val="18"/>
      <w:szCs w:val="18"/>
    </w:rPr>
  </w:style>
  <w:style w:type="character" w:customStyle="1" w:styleId="BezodstpwZnak">
    <w:name w:val="Bez odstępów Znak"/>
    <w:uiPriority w:val="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ytuZnak">
    <w:name w:val="Tytuł Znak"/>
    <w:rPr>
      <w:rFonts w:ascii="Bookman Old Style" w:eastAsia="Times New Roman" w:hAnsi="Bookman Old Style" w:cs="Times New Roman"/>
      <w:b/>
      <w:sz w:val="28"/>
      <w:szCs w:val="20"/>
    </w:rPr>
  </w:style>
  <w:style w:type="character" w:customStyle="1" w:styleId="DataZnak">
    <w:name w:val="Dat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Hipercze1">
    <w:name w:val="Hiperłącze1"/>
    <w:rPr>
      <w:strike w:val="0"/>
      <w:dstrike w:val="0"/>
      <w:vanish w:val="0"/>
      <w:color w:val="FFFFFF"/>
      <w:u w:val="none"/>
    </w:rPr>
  </w:style>
  <w:style w:type="character" w:customStyle="1" w:styleId="adtailywidgettitle1">
    <w:name w:val="adtaily_widget_title1"/>
    <w:rPr>
      <w:vanish w:val="0"/>
    </w:rPr>
  </w:style>
  <w:style w:type="character" w:customStyle="1" w:styleId="bZnakZnakZnakZnakZnakZnakZnakZnakZnakZnakZnakZnak">
    <w:name w:val="b Znak Znak Znak Znak Znak Znak Znak Znak Znak Znak Znak Znak"/>
    <w:rPr>
      <w:sz w:val="24"/>
      <w:lang w:val="pl-PL" w:eastAsia="pl-PL" w:bidi="ar-SA"/>
    </w:rPr>
  </w:style>
  <w:style w:type="character" w:customStyle="1" w:styleId="lrzxr">
    <w:name w:val="lrzxr"/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</w:style>
  <w:style w:type="character" w:customStyle="1" w:styleId="postbody1">
    <w:name w:val="postbody1"/>
    <w:rPr>
      <w:sz w:val="18"/>
      <w:szCs w:val="18"/>
    </w:rPr>
  </w:style>
  <w:style w:type="character" w:customStyle="1" w:styleId="techopt1">
    <w:name w:val="tech_opt1"/>
    <w:rPr>
      <w:vanish w:val="0"/>
      <w:sz w:val="15"/>
      <w:szCs w:val="15"/>
    </w:rPr>
  </w:style>
  <w:style w:type="character" w:customStyle="1" w:styleId="techval1">
    <w:name w:val="tech_val1"/>
    <w:rPr>
      <w:b/>
      <w:bCs/>
      <w:vanish w:val="0"/>
      <w:sz w:val="15"/>
      <w:szCs w:val="15"/>
    </w:rPr>
  </w:style>
  <w:style w:type="character" w:customStyle="1" w:styleId="ver8gb">
    <w:name w:val="ver8gb"/>
    <w:basedOn w:val="Domylnaczcionkaakapitu"/>
  </w:style>
  <w:style w:type="character" w:customStyle="1" w:styleId="ver8b">
    <w:name w:val="ver8b"/>
    <w:basedOn w:val="Domylnaczcionkaakapitu"/>
  </w:style>
  <w:style w:type="character" w:customStyle="1" w:styleId="apple-style-span">
    <w:name w:val="apple-style-span"/>
    <w:basedOn w:val="Domylnaczcionkaakapitu"/>
  </w:style>
  <w:style w:type="character" w:customStyle="1" w:styleId="xajaxbdktooltip">
    <w:name w:val="xajaxbdktooltip"/>
    <w:basedOn w:val="Domylnaczcionkaakapitu"/>
  </w:style>
  <w:style w:type="character" w:customStyle="1" w:styleId="arleft">
    <w:name w:val="arleft"/>
    <w:basedOn w:val="Domylnaczcionkaakapitu"/>
  </w:style>
  <w:style w:type="character" w:customStyle="1" w:styleId="h2">
    <w:name w:val="h2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ascii="Times New Roman" w:eastAsia="Times New Roman" w:hAnsi="Times New Roman" w:cs="Times New Roman"/>
      <w:sz w:val="24"/>
    </w:rPr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  <w:rPr>
      <w:sz w:val="18"/>
    </w:rPr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  <w:rPr>
      <w:rFonts w:ascii="Calibri" w:eastAsia="Times New Roman" w:hAnsi="Calibri" w:cs="Calibri"/>
    </w:rPr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  <w:rPr>
      <w:b/>
      <w:u w:val="none"/>
    </w:rPr>
  </w:style>
  <w:style w:type="character" w:customStyle="1" w:styleId="ListLabel25">
    <w:name w:val="ListLabel 25"/>
    <w:rPr>
      <w:b/>
      <w:u w:val="single"/>
    </w:rPr>
  </w:style>
  <w:style w:type="character" w:customStyle="1" w:styleId="ListLabel26">
    <w:name w:val="ListLabel 26"/>
    <w:rPr>
      <w:b/>
      <w:u w:val="single"/>
    </w:rPr>
  </w:style>
  <w:style w:type="character" w:customStyle="1" w:styleId="ListLabel27">
    <w:name w:val="ListLabel 27"/>
    <w:rPr>
      <w:b/>
      <w:u w:val="single"/>
    </w:rPr>
  </w:style>
  <w:style w:type="character" w:customStyle="1" w:styleId="ListLabel28">
    <w:name w:val="ListLabel 28"/>
    <w:rPr>
      <w:b/>
      <w:u w:val="single"/>
    </w:rPr>
  </w:style>
  <w:style w:type="character" w:customStyle="1" w:styleId="ListLabel29">
    <w:name w:val="ListLabel 29"/>
    <w:rPr>
      <w:b/>
      <w:u w:val="single"/>
    </w:rPr>
  </w:style>
  <w:style w:type="character" w:customStyle="1" w:styleId="ListLabel30">
    <w:name w:val="ListLabel 30"/>
    <w:rPr>
      <w:b/>
      <w:u w:val="single"/>
    </w:rPr>
  </w:style>
  <w:style w:type="character" w:customStyle="1" w:styleId="ListLabel31">
    <w:name w:val="ListLabel 31"/>
    <w:rPr>
      <w:b/>
      <w:u w:val="single"/>
    </w:rPr>
  </w:style>
  <w:style w:type="character" w:customStyle="1" w:styleId="ListLabel32">
    <w:name w:val="ListLabel 32"/>
    <w:rPr>
      <w:strike w:val="0"/>
      <w:dstrike w:val="0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  <w:rPr>
      <w:b w:val="0"/>
    </w:rPr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ascii="Calibri" w:eastAsia="Times New Roman" w:hAnsi="Calibri" w:cs="Calibri"/>
      <w:strike w:val="0"/>
      <w:dstrike w:val="0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b w:val="0"/>
      <w:color w:val="auto"/>
    </w:rPr>
  </w:style>
  <w:style w:type="character" w:customStyle="1" w:styleId="ListLabel60">
    <w:name w:val="ListLabel 60"/>
    <w:rPr>
      <w:b/>
      <w:color w:val="auto"/>
    </w:rPr>
  </w:style>
  <w:style w:type="character" w:customStyle="1" w:styleId="ListLabel61">
    <w:name w:val="ListLabel 61"/>
    <w:rPr>
      <w:b/>
      <w:color w:val="FF0000"/>
    </w:rPr>
  </w:style>
  <w:style w:type="character" w:customStyle="1" w:styleId="ListLabel62">
    <w:name w:val="ListLabel 62"/>
    <w:rPr>
      <w:b/>
      <w:color w:val="FF0000"/>
    </w:rPr>
  </w:style>
  <w:style w:type="character" w:customStyle="1" w:styleId="ListLabel63">
    <w:name w:val="ListLabel 63"/>
    <w:rPr>
      <w:b/>
      <w:color w:val="FF0000"/>
    </w:rPr>
  </w:style>
  <w:style w:type="character" w:customStyle="1" w:styleId="ListLabel64">
    <w:name w:val="ListLabel 64"/>
    <w:rPr>
      <w:b/>
      <w:color w:val="FF0000"/>
    </w:rPr>
  </w:style>
  <w:style w:type="character" w:customStyle="1" w:styleId="ListLabel65">
    <w:name w:val="ListLabel 65"/>
    <w:rPr>
      <w:b/>
      <w:color w:val="FF0000"/>
    </w:rPr>
  </w:style>
  <w:style w:type="character" w:customStyle="1" w:styleId="ListLabel66">
    <w:name w:val="ListLabel 66"/>
    <w:rPr>
      <w:b/>
      <w:color w:val="FF0000"/>
    </w:rPr>
  </w:style>
  <w:style w:type="character" w:customStyle="1" w:styleId="ListLabel67">
    <w:name w:val="ListLabel 67"/>
    <w:rPr>
      <w:b/>
      <w:color w:val="FF0000"/>
    </w:rPr>
  </w:style>
  <w:style w:type="character" w:customStyle="1" w:styleId="ListLabel68">
    <w:name w:val="ListLabel 68"/>
    <w:rPr>
      <w:b w:val="0"/>
      <w:bCs/>
    </w:rPr>
  </w:style>
  <w:style w:type="character" w:customStyle="1" w:styleId="ListLabel69">
    <w:name w:val="ListLabel 69"/>
    <w:rPr>
      <w:rFonts w:ascii="Calibri" w:eastAsia="Times New Roman" w:hAnsi="Calibri" w:cs="Calibri"/>
      <w:b w:val="0"/>
      <w:bCs/>
      <w:strike w:val="0"/>
      <w:dstrike w:val="0"/>
    </w:rPr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  <w:rPr>
      <w:strike w:val="0"/>
      <w:dstrike w:val="0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  <w:rPr>
      <w:rFonts w:ascii="Calibri" w:eastAsia="Times New Roman" w:hAnsi="Calibri" w:cs="Calibri"/>
      <w:b w:val="0"/>
      <w:bCs/>
    </w:rPr>
  </w:style>
  <w:style w:type="character" w:customStyle="1" w:styleId="ListLabel87">
    <w:name w:val="ListLabel 87"/>
    <w:rPr>
      <w:rFonts w:ascii="Calibri" w:eastAsia="Times New Roman" w:hAnsi="Calibri" w:cs="Calibri"/>
    </w:rPr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ascii="Calibri" w:eastAsia="Calibri" w:hAnsi="Calibri" w:cs="Calibri"/>
    </w:rPr>
  </w:style>
  <w:style w:type="character" w:customStyle="1" w:styleId="ListLabel96">
    <w:name w:val="ListLabel 96"/>
    <w:rPr>
      <w:rFonts w:cs="Courier New"/>
    </w:rPr>
  </w:style>
  <w:style w:type="character" w:customStyle="1" w:styleId="ListLabel97">
    <w:name w:val="ListLabel 97"/>
  </w:style>
  <w:style w:type="character" w:customStyle="1" w:styleId="ListLabel98">
    <w:name w:val="ListLabel 98"/>
    <w:rPr>
      <w:rFonts w:ascii="Calibri" w:eastAsia="Calibri" w:hAnsi="Calibri" w:cs="Calibri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</w:style>
  <w:style w:type="character" w:customStyle="1" w:styleId="ListLabel101">
    <w:name w:val="ListLabel 101"/>
    <w:rPr>
      <w:rFonts w:ascii="Calibri" w:eastAsia="Calibri" w:hAnsi="Calibri" w:cs="Calibri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  <w:rPr>
      <w:rFonts w:ascii="Calibri" w:eastAsia="Times New Roman" w:hAnsi="Calibri" w:cs="Calibri"/>
      <w:b w:val="0"/>
      <w:bCs/>
    </w:rPr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  <w:rPr>
      <w:rFonts w:ascii="Calibri" w:eastAsia="Calibri" w:hAnsi="Calibri" w:cs="Calibri"/>
    </w:rPr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  <w:rPr>
      <w:rFonts w:ascii="Calibri" w:eastAsia="Times New Roman" w:hAnsi="Calibri" w:cs="Calibri"/>
    </w:rPr>
  </w:style>
  <w:style w:type="character" w:customStyle="1" w:styleId="ListLabel133">
    <w:name w:val="ListLabel 133"/>
  </w:style>
  <w:style w:type="character" w:customStyle="1" w:styleId="ListLabel134">
    <w:name w:val="ListLabel 134"/>
    <w:rPr>
      <w:rFonts w:ascii="Calibri" w:eastAsia="Calibri" w:hAnsi="Calibri" w:cs="Calibri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Calibri" w:eastAsia="Calibri" w:hAnsi="Calibri" w:cs="Calibri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</w:style>
  <w:style w:type="character" w:customStyle="1" w:styleId="ListLabel140">
    <w:name w:val="ListLabel 140"/>
    <w:rPr>
      <w:rFonts w:ascii="Calibri" w:eastAsia="Times New Roman" w:hAnsi="Calibri" w:cs="Calibri"/>
    </w:rPr>
  </w:style>
  <w:style w:type="character" w:customStyle="1" w:styleId="ListLabel141">
    <w:name w:val="ListLabel 141"/>
  </w:style>
  <w:style w:type="character" w:customStyle="1" w:styleId="ListLabel142">
    <w:name w:val="ListLabel 142"/>
    <w:rPr>
      <w:rFonts w:ascii="Georgia" w:eastAsia="Times New Roman" w:hAnsi="Georgia" w:cs="Times New Roman"/>
    </w:rPr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b/>
    </w:rPr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  <w:rPr>
      <w:rFonts w:ascii="Calibri" w:eastAsia="Times New Roman" w:hAnsi="Calibri" w:cs="Calibri"/>
    </w:rPr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  <w:rPr>
      <w:rFonts w:ascii="Calibri" w:eastAsia="Times New Roman" w:hAnsi="Calibri" w:cs="Calibri"/>
    </w:rPr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  <w:rPr>
      <w:b w:val="0"/>
      <w:strike w:val="0"/>
      <w:dstrike w:val="0"/>
    </w:rPr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  <w:rPr>
      <w:rFonts w:ascii="Calibri" w:eastAsia="Times New Roman" w:hAnsi="Calibri" w:cs="Calibri"/>
      <w:b w:val="0"/>
      <w:bCs/>
    </w:rPr>
  </w:style>
  <w:style w:type="character" w:customStyle="1" w:styleId="ListLabel179">
    <w:name w:val="ListLabel 179"/>
    <w:rPr>
      <w:rFonts w:ascii="Calibri" w:eastAsia="Times New Roman" w:hAnsi="Calibri" w:cs="Calibri"/>
    </w:rPr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  <w:rPr>
      <w:rFonts w:ascii="Calibri" w:eastAsia="Times New Roman" w:hAnsi="Calibri" w:cs="Calibri"/>
    </w:rPr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  <w:rPr>
      <w:b w:val="0"/>
    </w:rPr>
  </w:style>
  <w:style w:type="character" w:customStyle="1" w:styleId="ListLabel195">
    <w:name w:val="ListLabel 195"/>
    <w:rPr>
      <w:rFonts w:ascii="Calibri" w:eastAsia="Times New Roman" w:hAnsi="Calibri" w:cs="Times New Roman"/>
      <w:b w:val="0"/>
    </w:rPr>
  </w:style>
  <w:style w:type="character" w:customStyle="1" w:styleId="ListLabel196">
    <w:name w:val="ListLabel 196"/>
    <w:rPr>
      <w:b w:val="0"/>
    </w:rPr>
  </w:style>
  <w:style w:type="character" w:customStyle="1" w:styleId="ListLabel197">
    <w:name w:val="ListLabel 197"/>
    <w:rPr>
      <w:b w:val="0"/>
    </w:rPr>
  </w:style>
  <w:style w:type="character" w:customStyle="1" w:styleId="ListLabel198">
    <w:name w:val="ListLabel 198"/>
    <w:rPr>
      <w:b w:val="0"/>
    </w:rPr>
  </w:style>
  <w:style w:type="character" w:customStyle="1" w:styleId="ListLabel199">
    <w:name w:val="ListLabel 199"/>
    <w:rPr>
      <w:b w:val="0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</w:rPr>
  </w:style>
  <w:style w:type="character" w:customStyle="1" w:styleId="ListLabel202">
    <w:name w:val="ListLabel 202"/>
    <w:rPr>
      <w:b w:val="0"/>
    </w:rPr>
  </w:style>
  <w:style w:type="character" w:customStyle="1" w:styleId="ListLabel203">
    <w:name w:val="ListLabel 203"/>
    <w:rPr>
      <w:rFonts w:ascii="Times New Roman" w:eastAsia="Times New Roman" w:hAnsi="Times New Roman" w:cs="Times New Roman"/>
    </w:rPr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  <w:rPr>
      <w:rFonts w:ascii="Calibri" w:eastAsia="Times New Roman" w:hAnsi="Calibri" w:cs="Calibri"/>
      <w:b w:val="0"/>
    </w:rPr>
  </w:style>
  <w:style w:type="character" w:customStyle="1" w:styleId="ListLabel213">
    <w:name w:val="ListLabel 213"/>
    <w:rPr>
      <w:rFonts w:ascii="Calibri" w:eastAsia="Calibri" w:hAnsi="Calibri" w:cs="Calibri"/>
      <w:b w:val="0"/>
      <w:bCs/>
      <w:sz w:val="21"/>
      <w:szCs w:val="21"/>
    </w:rPr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  <w:rPr>
      <w:rFonts w:ascii="Calibri" w:eastAsia="Calibri" w:hAnsi="Calibri" w:cs="Calibri"/>
      <w:b w:val="0"/>
      <w:strike w:val="0"/>
      <w:dstrike w:val="0"/>
      <w:sz w:val="21"/>
      <w:szCs w:val="21"/>
    </w:rPr>
  </w:style>
  <w:style w:type="character" w:customStyle="1" w:styleId="ListLabel217">
    <w:name w:val="ListLabel 217"/>
    <w:rPr>
      <w:b w:val="0"/>
      <w:strike w:val="0"/>
      <w:dstrike w:val="0"/>
    </w:rPr>
  </w:style>
  <w:style w:type="character" w:customStyle="1" w:styleId="ListLabel218">
    <w:name w:val="ListLabel 218"/>
    <w:rPr>
      <w:b w:val="0"/>
    </w:rPr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  <w:rPr>
      <w:rFonts w:ascii="Calibri" w:eastAsia="Calibri" w:hAnsi="Calibri" w:cs="Calibri"/>
      <w:b w:val="0"/>
      <w:bCs/>
      <w:sz w:val="21"/>
      <w:szCs w:val="21"/>
    </w:rPr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  <w:rPr>
      <w:rFonts w:ascii="Calibri" w:eastAsia="Calibri" w:hAnsi="Calibri" w:cs="Calibri"/>
      <w:b w:val="0"/>
      <w:color w:val="000000"/>
      <w:sz w:val="21"/>
      <w:szCs w:val="21"/>
    </w:rPr>
  </w:style>
  <w:style w:type="character" w:customStyle="1" w:styleId="ListLabel231">
    <w:name w:val="ListLabel 231"/>
  </w:style>
  <w:style w:type="character" w:customStyle="1" w:styleId="ListLabel232">
    <w:name w:val="ListLabel 232"/>
    <w:rPr>
      <w:b/>
    </w:rPr>
  </w:style>
  <w:style w:type="character" w:customStyle="1" w:styleId="ListLabel233">
    <w:name w:val="ListLabel 233"/>
    <w:rPr>
      <w:b/>
    </w:rPr>
  </w:style>
  <w:style w:type="character" w:customStyle="1" w:styleId="ListLabel234">
    <w:name w:val="ListLabel 234"/>
    <w:rPr>
      <w:b/>
    </w:rPr>
  </w:style>
  <w:style w:type="character" w:customStyle="1" w:styleId="ListLabel235">
    <w:name w:val="ListLabel 235"/>
    <w:rPr>
      <w:b/>
    </w:rPr>
  </w:style>
  <w:style w:type="character" w:customStyle="1" w:styleId="ListLabel236">
    <w:name w:val="ListLabel 236"/>
    <w:rPr>
      <w:b/>
    </w:rPr>
  </w:style>
  <w:style w:type="character" w:customStyle="1" w:styleId="ListLabel237">
    <w:name w:val="ListLabel 237"/>
    <w:rPr>
      <w:b/>
    </w:rPr>
  </w:style>
  <w:style w:type="character" w:customStyle="1" w:styleId="ListLabel238">
    <w:name w:val="ListLabel 238"/>
    <w:rPr>
      <w:b/>
    </w:rPr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  <w:rPr>
      <w:b w:val="0"/>
      <w:bCs/>
      <w:sz w:val="21"/>
      <w:szCs w:val="21"/>
    </w:rPr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  <w:rPr>
      <w:rFonts w:ascii="Calibri" w:eastAsia="Times New Roman" w:hAnsi="Calibri" w:cs="Times New Roman"/>
      <w:b w:val="0"/>
      <w:i w:val="0"/>
      <w:color w:val="auto"/>
    </w:rPr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  <w:rPr>
      <w:strike w:val="0"/>
      <w:dstrike w:val="0"/>
      <w:u w:val="none"/>
    </w:rPr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  <w:rPr>
      <w:rFonts w:ascii="Calibri" w:eastAsia="Times New Roman" w:hAnsi="Calibri" w:cs="Calibri"/>
      <w:b w:val="0"/>
      <w:bCs/>
    </w:rPr>
  </w:style>
  <w:style w:type="character" w:customStyle="1" w:styleId="ListLabel303">
    <w:name w:val="ListLabel 303"/>
    <w:rPr>
      <w:rFonts w:ascii="Calibri" w:eastAsia="Times New Roman" w:hAnsi="Calibri" w:cs="Calibri"/>
    </w:rPr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  <w:rPr>
      <w:rFonts w:ascii="Calibri" w:eastAsia="Calibri" w:hAnsi="Calibri" w:cs="Calibri"/>
      <w:i w:val="0"/>
      <w:color w:val="auto"/>
      <w:sz w:val="21"/>
      <w:szCs w:val="21"/>
    </w:rPr>
  </w:style>
  <w:style w:type="character" w:customStyle="1" w:styleId="ListLabel312">
    <w:name w:val="ListLabel 312"/>
    <w:rPr>
      <w:rFonts w:ascii="Calibri" w:eastAsia="Calibri" w:hAnsi="Calibri" w:cs="Calibri"/>
      <w:i w:val="0"/>
    </w:rPr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  <w:rPr>
      <w:rFonts w:cs="Courier New"/>
    </w:rPr>
  </w:style>
  <w:style w:type="character" w:customStyle="1" w:styleId="ListLabel322">
    <w:name w:val="ListLabel 322"/>
  </w:style>
  <w:style w:type="character" w:customStyle="1" w:styleId="ListLabel323">
    <w:name w:val="ListLabel 323"/>
    <w:rPr>
      <w:rFonts w:ascii="Calibri" w:eastAsia="Calibri" w:hAnsi="Calibri" w:cs="Calibri"/>
    </w:rPr>
  </w:style>
  <w:style w:type="character" w:customStyle="1" w:styleId="ListLabel324">
    <w:name w:val="ListLabel 324"/>
    <w:rPr>
      <w:rFonts w:cs="Courier New"/>
    </w:rPr>
  </w:style>
  <w:style w:type="character" w:customStyle="1" w:styleId="ListLabel325">
    <w:name w:val="ListLabel 325"/>
  </w:style>
  <w:style w:type="character" w:customStyle="1" w:styleId="ListLabel326">
    <w:name w:val="ListLabel 326"/>
    <w:rPr>
      <w:rFonts w:ascii="Calibri" w:eastAsia="Calibri" w:hAnsi="Calibri" w:cs="Calibri"/>
    </w:rPr>
  </w:style>
  <w:style w:type="character" w:customStyle="1" w:styleId="ListLabel327">
    <w:name w:val="ListLabel 327"/>
    <w:rPr>
      <w:rFonts w:cs="Courier New"/>
    </w:rPr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  <w:rPr>
      <w:rFonts w:cs="Courier New"/>
    </w:rPr>
  </w:style>
  <w:style w:type="character" w:customStyle="1" w:styleId="ListLabel331">
    <w:name w:val="ListLabel 331"/>
  </w:style>
  <w:style w:type="character" w:customStyle="1" w:styleId="ListLabel332">
    <w:name w:val="ListLabel 332"/>
    <w:rPr>
      <w:rFonts w:ascii="Calibri" w:eastAsia="Calibri" w:hAnsi="Calibri" w:cs="Calibri"/>
    </w:rPr>
  </w:style>
  <w:style w:type="character" w:customStyle="1" w:styleId="ListLabel333">
    <w:name w:val="ListLabel 333"/>
    <w:rPr>
      <w:rFonts w:cs="Courier New"/>
    </w:rPr>
  </w:style>
  <w:style w:type="character" w:customStyle="1" w:styleId="ListLabel334">
    <w:name w:val="ListLabel 334"/>
  </w:style>
  <w:style w:type="character" w:customStyle="1" w:styleId="ListLabel335">
    <w:name w:val="ListLabel 335"/>
    <w:rPr>
      <w:rFonts w:ascii="Calibri" w:eastAsia="Calibri" w:hAnsi="Calibri" w:cs="Calibri"/>
    </w:rPr>
  </w:style>
  <w:style w:type="character" w:customStyle="1" w:styleId="ListLabel336">
    <w:name w:val="ListLabel 336"/>
    <w:rPr>
      <w:rFonts w:cs="Courier New"/>
    </w:rPr>
  </w:style>
  <w:style w:type="character" w:customStyle="1" w:styleId="ListLabel337">
    <w:name w:val="ListLabel 337"/>
  </w:style>
  <w:style w:type="character" w:customStyle="1" w:styleId="ListLabel338">
    <w:name w:val="ListLabel 338"/>
    <w:rPr>
      <w:b w:val="0"/>
      <w:color w:val="auto"/>
    </w:rPr>
  </w:style>
  <w:style w:type="character" w:customStyle="1" w:styleId="ListLabel339">
    <w:name w:val="ListLabel 339"/>
    <w:rPr>
      <w:rFonts w:ascii="Calibri" w:eastAsia="Times New Roman" w:hAnsi="Calibri" w:cs="Calibri"/>
    </w:rPr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  <w:rPr>
      <w:b w:val="0"/>
      <w:bCs w:val="0"/>
    </w:rPr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  <w:rPr>
      <w:rFonts w:ascii="Calibri" w:eastAsia="Times New Roman" w:hAnsi="Calibri" w:cs="Calibri"/>
      <w:sz w:val="21"/>
      <w:szCs w:val="21"/>
    </w:rPr>
  </w:style>
  <w:style w:type="character" w:customStyle="1" w:styleId="ListLabel357">
    <w:name w:val="ListLabel 357"/>
    <w:rPr>
      <w:sz w:val="20"/>
    </w:rPr>
  </w:style>
  <w:style w:type="character" w:customStyle="1" w:styleId="ListLabel358">
    <w:name w:val="ListLabel 358"/>
    <w:rPr>
      <w:sz w:val="20"/>
    </w:rPr>
  </w:style>
  <w:style w:type="character" w:customStyle="1" w:styleId="ListLabel359">
    <w:name w:val="ListLabel 359"/>
    <w:rPr>
      <w:sz w:val="20"/>
    </w:rPr>
  </w:style>
  <w:style w:type="character" w:customStyle="1" w:styleId="ListLabel360">
    <w:name w:val="ListLabel 360"/>
    <w:rPr>
      <w:sz w:val="20"/>
    </w:rPr>
  </w:style>
  <w:style w:type="character" w:customStyle="1" w:styleId="ListLabel361">
    <w:name w:val="ListLabel 361"/>
    <w:rPr>
      <w:sz w:val="20"/>
    </w:rPr>
  </w:style>
  <w:style w:type="character" w:customStyle="1" w:styleId="ListLabel362">
    <w:name w:val="ListLabel 362"/>
    <w:rPr>
      <w:sz w:val="20"/>
    </w:rPr>
  </w:style>
  <w:style w:type="character" w:customStyle="1" w:styleId="ListLabel363">
    <w:name w:val="ListLabel 363"/>
    <w:rPr>
      <w:sz w:val="20"/>
    </w:rPr>
  </w:style>
  <w:style w:type="character" w:customStyle="1" w:styleId="ListLabel364">
    <w:name w:val="ListLabel 364"/>
    <w:rPr>
      <w:sz w:val="20"/>
    </w:rPr>
  </w:style>
  <w:style w:type="character" w:customStyle="1" w:styleId="ListLabel365">
    <w:name w:val="ListLabel 365"/>
    <w:rPr>
      <w:rFonts w:ascii="Calibri" w:eastAsia="Times New Roman" w:hAnsi="Calibri" w:cs="Calibri"/>
      <w:sz w:val="21"/>
      <w:szCs w:val="21"/>
    </w:rPr>
  </w:style>
  <w:style w:type="character" w:customStyle="1" w:styleId="ListLabel366">
    <w:name w:val="ListLabel 366"/>
    <w:rPr>
      <w:sz w:val="20"/>
    </w:rPr>
  </w:style>
  <w:style w:type="character" w:customStyle="1" w:styleId="ListLabel367">
    <w:name w:val="ListLabel 367"/>
    <w:rPr>
      <w:sz w:val="20"/>
    </w:rPr>
  </w:style>
  <w:style w:type="character" w:customStyle="1" w:styleId="ListLabel368">
    <w:name w:val="ListLabel 368"/>
    <w:rPr>
      <w:sz w:val="20"/>
    </w:rPr>
  </w:style>
  <w:style w:type="character" w:customStyle="1" w:styleId="ListLabel369">
    <w:name w:val="ListLabel 369"/>
    <w:rPr>
      <w:sz w:val="20"/>
    </w:rPr>
  </w:style>
  <w:style w:type="character" w:customStyle="1" w:styleId="ListLabel370">
    <w:name w:val="ListLabel 370"/>
    <w:rPr>
      <w:sz w:val="20"/>
    </w:rPr>
  </w:style>
  <w:style w:type="character" w:customStyle="1" w:styleId="ListLabel371">
    <w:name w:val="ListLabel 371"/>
    <w:rPr>
      <w:sz w:val="20"/>
    </w:rPr>
  </w:style>
  <w:style w:type="character" w:customStyle="1" w:styleId="ListLabel372">
    <w:name w:val="ListLabel 372"/>
    <w:rPr>
      <w:sz w:val="20"/>
    </w:rPr>
  </w:style>
  <w:style w:type="character" w:customStyle="1" w:styleId="ListLabel373">
    <w:name w:val="ListLabel 373"/>
    <w:rPr>
      <w:sz w:val="20"/>
    </w:rPr>
  </w:style>
  <w:style w:type="character" w:customStyle="1" w:styleId="ListLabel374">
    <w:name w:val="ListLabel 374"/>
    <w:rPr>
      <w:rFonts w:ascii="Calibri" w:eastAsia="Times New Roman" w:hAnsi="Calibri" w:cs="Calibri"/>
      <w:sz w:val="21"/>
      <w:szCs w:val="21"/>
    </w:rPr>
  </w:style>
  <w:style w:type="character" w:customStyle="1" w:styleId="ListLabel375">
    <w:name w:val="ListLabel 375"/>
  </w:style>
  <w:style w:type="character" w:customStyle="1" w:styleId="ListLabel376">
    <w:name w:val="ListLabel 376"/>
    <w:rPr>
      <w:sz w:val="20"/>
    </w:rPr>
  </w:style>
  <w:style w:type="character" w:customStyle="1" w:styleId="ListLabel377">
    <w:name w:val="ListLabel 377"/>
    <w:rPr>
      <w:sz w:val="20"/>
    </w:rPr>
  </w:style>
  <w:style w:type="character" w:customStyle="1" w:styleId="ListLabel378">
    <w:name w:val="ListLabel 378"/>
    <w:rPr>
      <w:sz w:val="20"/>
    </w:rPr>
  </w:style>
  <w:style w:type="character" w:customStyle="1" w:styleId="ListLabel379">
    <w:name w:val="ListLabel 379"/>
    <w:rPr>
      <w:sz w:val="20"/>
    </w:rPr>
  </w:style>
  <w:style w:type="character" w:customStyle="1" w:styleId="ListLabel380">
    <w:name w:val="ListLabel 380"/>
    <w:rPr>
      <w:sz w:val="20"/>
    </w:rPr>
  </w:style>
  <w:style w:type="character" w:customStyle="1" w:styleId="ListLabel381">
    <w:name w:val="ListLabel 381"/>
    <w:rPr>
      <w:sz w:val="20"/>
    </w:rPr>
  </w:style>
  <w:style w:type="character" w:customStyle="1" w:styleId="ListLabel382">
    <w:name w:val="ListLabel 382"/>
    <w:rPr>
      <w:sz w:val="20"/>
    </w:rPr>
  </w:style>
  <w:style w:type="character" w:customStyle="1" w:styleId="ListLabel383">
    <w:name w:val="ListLabel 383"/>
    <w:rPr>
      <w:rFonts w:ascii="Calibri" w:eastAsia="Calibri" w:hAnsi="Calibri" w:cs="Calibri"/>
    </w:rPr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</w:style>
  <w:style w:type="character" w:customStyle="1" w:styleId="ListLabel389">
    <w:name w:val="ListLabel 389"/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  <w:rPr>
      <w:rFonts w:ascii="Calibri" w:eastAsia="Calibri" w:hAnsi="Calibri" w:cs="Calibri"/>
    </w:rPr>
  </w:style>
  <w:style w:type="character" w:customStyle="1" w:styleId="ListLabel393">
    <w:name w:val="ListLabel 393"/>
    <w:rPr>
      <w:rFonts w:cs="Courier New"/>
    </w:rPr>
  </w:style>
  <w:style w:type="character" w:customStyle="1" w:styleId="ListLabel394">
    <w:name w:val="ListLabel 394"/>
  </w:style>
  <w:style w:type="character" w:customStyle="1" w:styleId="ListLabel395">
    <w:name w:val="ListLabel 395"/>
    <w:rPr>
      <w:rFonts w:ascii="Calibri" w:eastAsia="Calibri" w:hAnsi="Calibri" w:cs="Calibri"/>
    </w:rPr>
  </w:style>
  <w:style w:type="character" w:customStyle="1" w:styleId="ListLabel396">
    <w:name w:val="ListLabel 396"/>
    <w:rPr>
      <w:rFonts w:cs="Courier New"/>
    </w:rPr>
  </w:style>
  <w:style w:type="character" w:customStyle="1" w:styleId="ListLabel397">
    <w:name w:val="ListLabel 397"/>
  </w:style>
  <w:style w:type="character" w:customStyle="1" w:styleId="ListLabel398">
    <w:name w:val="ListLabel 398"/>
    <w:rPr>
      <w:rFonts w:ascii="Calibri" w:eastAsia="Calibri" w:hAnsi="Calibri" w:cs="Calibri"/>
    </w:rPr>
  </w:style>
  <w:style w:type="character" w:customStyle="1" w:styleId="ListLabel399">
    <w:name w:val="ListLabel 399"/>
    <w:rPr>
      <w:rFonts w:cs="Courier New"/>
    </w:rPr>
  </w:style>
  <w:style w:type="character" w:customStyle="1" w:styleId="ListLabel400">
    <w:name w:val="ListLabel 400"/>
  </w:style>
  <w:style w:type="character" w:customStyle="1" w:styleId="ListLabel401">
    <w:name w:val="ListLabel 401"/>
    <w:rPr>
      <w:rFonts w:ascii="Calibri" w:eastAsia="Calibri" w:hAnsi="Calibri" w:cs="Calibri"/>
      <w:sz w:val="20"/>
    </w:rPr>
  </w:style>
  <w:style w:type="character" w:customStyle="1" w:styleId="ListLabel402">
    <w:name w:val="ListLabel 402"/>
    <w:rPr>
      <w:sz w:val="20"/>
    </w:rPr>
  </w:style>
  <w:style w:type="character" w:customStyle="1" w:styleId="ListLabel403">
    <w:name w:val="ListLabel 403"/>
    <w:rPr>
      <w:sz w:val="20"/>
    </w:rPr>
  </w:style>
  <w:style w:type="character" w:customStyle="1" w:styleId="ListLabel404">
    <w:name w:val="ListLabel 404"/>
    <w:rPr>
      <w:sz w:val="20"/>
    </w:rPr>
  </w:style>
  <w:style w:type="character" w:customStyle="1" w:styleId="ListLabel405">
    <w:name w:val="ListLabel 405"/>
    <w:rPr>
      <w:sz w:val="20"/>
    </w:rPr>
  </w:style>
  <w:style w:type="character" w:customStyle="1" w:styleId="ListLabel406">
    <w:name w:val="ListLabel 406"/>
    <w:rPr>
      <w:sz w:val="20"/>
    </w:rPr>
  </w:style>
  <w:style w:type="character" w:customStyle="1" w:styleId="ListLabel407">
    <w:name w:val="ListLabel 407"/>
    <w:rPr>
      <w:sz w:val="20"/>
    </w:rPr>
  </w:style>
  <w:style w:type="character" w:customStyle="1" w:styleId="ListLabel408">
    <w:name w:val="ListLabel 408"/>
    <w:rPr>
      <w:sz w:val="20"/>
    </w:rPr>
  </w:style>
  <w:style w:type="character" w:customStyle="1" w:styleId="ListLabel409">
    <w:name w:val="ListLabel 409"/>
    <w:rPr>
      <w:sz w:val="20"/>
    </w:rPr>
  </w:style>
  <w:style w:type="character" w:customStyle="1" w:styleId="ListLabel410">
    <w:name w:val="ListLabel 410"/>
    <w:rPr>
      <w:rFonts w:ascii="Calibri" w:eastAsia="Calibri" w:hAnsi="Calibri" w:cs="Calibri"/>
    </w:rPr>
  </w:style>
  <w:style w:type="character" w:customStyle="1" w:styleId="ListLabel411">
    <w:name w:val="ListLabel 411"/>
  </w:style>
  <w:style w:type="character" w:customStyle="1" w:styleId="ListLabel412">
    <w:name w:val="ListLabel 412"/>
  </w:style>
  <w:style w:type="character" w:customStyle="1" w:styleId="ListLabel413">
    <w:name w:val="ListLabel 413"/>
  </w:style>
  <w:style w:type="character" w:customStyle="1" w:styleId="ListLabel414">
    <w:name w:val="ListLabel 414"/>
  </w:style>
  <w:style w:type="character" w:customStyle="1" w:styleId="ListLabel415">
    <w:name w:val="ListLabel 415"/>
  </w:style>
  <w:style w:type="character" w:customStyle="1" w:styleId="ListLabel416">
    <w:name w:val="ListLabel 416"/>
  </w:style>
  <w:style w:type="character" w:customStyle="1" w:styleId="ListLabel417">
    <w:name w:val="ListLabel 417"/>
  </w:style>
  <w:style w:type="character" w:customStyle="1" w:styleId="ListLabel418">
    <w:name w:val="ListLabel 418"/>
  </w:style>
  <w:style w:type="character" w:customStyle="1" w:styleId="ListLabel419">
    <w:name w:val="ListLabel 419"/>
    <w:rPr>
      <w:rFonts w:ascii="Calibri" w:eastAsia="Calibri" w:hAnsi="Calibri" w:cs="Calibri"/>
    </w:rPr>
  </w:style>
  <w:style w:type="character" w:customStyle="1" w:styleId="ListLabel420">
    <w:name w:val="ListLabel 420"/>
  </w:style>
  <w:style w:type="character" w:customStyle="1" w:styleId="ListLabel421">
    <w:name w:val="ListLabel 421"/>
  </w:style>
  <w:style w:type="character" w:customStyle="1" w:styleId="ListLabel422">
    <w:name w:val="ListLabel 422"/>
  </w:style>
  <w:style w:type="character" w:customStyle="1" w:styleId="ListLabel423">
    <w:name w:val="ListLabel 423"/>
  </w:style>
  <w:style w:type="character" w:customStyle="1" w:styleId="ListLabel424">
    <w:name w:val="ListLabel 424"/>
  </w:style>
  <w:style w:type="character" w:customStyle="1" w:styleId="ListLabel425">
    <w:name w:val="ListLabel 425"/>
  </w:style>
  <w:style w:type="character" w:customStyle="1" w:styleId="ListLabel426">
    <w:name w:val="ListLabel 426"/>
  </w:style>
  <w:style w:type="character" w:customStyle="1" w:styleId="ListLabel427">
    <w:name w:val="ListLabel 427"/>
  </w:style>
  <w:style w:type="character" w:customStyle="1" w:styleId="ListLabel428">
    <w:name w:val="ListLabel 428"/>
    <w:rPr>
      <w:rFonts w:ascii="Calibri" w:eastAsia="Times New Roman" w:hAnsi="Calibri" w:cs="Calibri"/>
      <w:sz w:val="21"/>
      <w:szCs w:val="21"/>
    </w:rPr>
  </w:style>
  <w:style w:type="character" w:customStyle="1" w:styleId="ListLabel429">
    <w:name w:val="ListLabel 429"/>
    <w:rPr>
      <w:sz w:val="20"/>
    </w:rPr>
  </w:style>
  <w:style w:type="character" w:customStyle="1" w:styleId="ListLabel430">
    <w:name w:val="ListLabel 430"/>
    <w:rPr>
      <w:sz w:val="20"/>
    </w:rPr>
  </w:style>
  <w:style w:type="character" w:customStyle="1" w:styleId="ListLabel431">
    <w:name w:val="ListLabel 431"/>
    <w:rPr>
      <w:sz w:val="20"/>
    </w:rPr>
  </w:style>
  <w:style w:type="character" w:customStyle="1" w:styleId="ListLabel432">
    <w:name w:val="ListLabel 432"/>
    <w:rPr>
      <w:sz w:val="20"/>
    </w:rPr>
  </w:style>
  <w:style w:type="character" w:customStyle="1" w:styleId="ListLabel433">
    <w:name w:val="ListLabel 433"/>
    <w:rPr>
      <w:sz w:val="20"/>
    </w:rPr>
  </w:style>
  <w:style w:type="character" w:customStyle="1" w:styleId="ListLabel434">
    <w:name w:val="ListLabel 434"/>
    <w:rPr>
      <w:sz w:val="20"/>
    </w:rPr>
  </w:style>
  <w:style w:type="character" w:customStyle="1" w:styleId="ListLabel435">
    <w:name w:val="ListLabel 435"/>
    <w:rPr>
      <w:sz w:val="20"/>
    </w:rPr>
  </w:style>
  <w:style w:type="character" w:customStyle="1" w:styleId="ListLabel436">
    <w:name w:val="ListLabel 436"/>
    <w:rPr>
      <w:sz w:val="20"/>
    </w:rPr>
  </w:style>
  <w:style w:type="character" w:customStyle="1" w:styleId="ListLabel437">
    <w:name w:val="ListLabel 437"/>
    <w:rPr>
      <w:rFonts w:ascii="Calibri" w:eastAsia="Calibri" w:hAnsi="Calibri" w:cs="Calibri"/>
      <w:sz w:val="20"/>
    </w:rPr>
  </w:style>
  <w:style w:type="character" w:customStyle="1" w:styleId="ListLabel438">
    <w:name w:val="ListLabel 438"/>
    <w:rPr>
      <w:sz w:val="20"/>
    </w:rPr>
  </w:style>
  <w:style w:type="character" w:customStyle="1" w:styleId="ListLabel439">
    <w:name w:val="ListLabel 439"/>
  </w:style>
  <w:style w:type="character" w:customStyle="1" w:styleId="ListLabel440">
    <w:name w:val="ListLabel 440"/>
    <w:rPr>
      <w:sz w:val="20"/>
    </w:rPr>
  </w:style>
  <w:style w:type="character" w:customStyle="1" w:styleId="ListLabel441">
    <w:name w:val="ListLabel 441"/>
    <w:rPr>
      <w:sz w:val="20"/>
    </w:rPr>
  </w:style>
  <w:style w:type="character" w:customStyle="1" w:styleId="ListLabel442">
    <w:name w:val="ListLabel 442"/>
    <w:rPr>
      <w:sz w:val="20"/>
    </w:rPr>
  </w:style>
  <w:style w:type="character" w:customStyle="1" w:styleId="ListLabel443">
    <w:name w:val="ListLabel 443"/>
    <w:rPr>
      <w:sz w:val="20"/>
    </w:rPr>
  </w:style>
  <w:style w:type="character" w:customStyle="1" w:styleId="ListLabel444">
    <w:name w:val="ListLabel 444"/>
    <w:rPr>
      <w:sz w:val="20"/>
    </w:rPr>
  </w:style>
  <w:style w:type="character" w:customStyle="1" w:styleId="ListLabel445">
    <w:name w:val="ListLabel 445"/>
    <w:rPr>
      <w:sz w:val="20"/>
    </w:rPr>
  </w:style>
  <w:style w:type="character" w:customStyle="1" w:styleId="ListLabel446">
    <w:name w:val="ListLabel 446"/>
    <w:rPr>
      <w:rFonts w:ascii="Calibri" w:eastAsia="Calibri" w:hAnsi="Calibri" w:cs="Calibri"/>
      <w:sz w:val="20"/>
    </w:rPr>
  </w:style>
  <w:style w:type="character" w:customStyle="1" w:styleId="ListLabel447">
    <w:name w:val="ListLabel 447"/>
    <w:rPr>
      <w:sz w:val="20"/>
    </w:rPr>
  </w:style>
  <w:style w:type="character" w:customStyle="1" w:styleId="ListLabel448">
    <w:name w:val="ListLabel 448"/>
    <w:rPr>
      <w:sz w:val="20"/>
    </w:rPr>
  </w:style>
  <w:style w:type="character" w:customStyle="1" w:styleId="ListLabel449">
    <w:name w:val="ListLabel 449"/>
    <w:rPr>
      <w:sz w:val="20"/>
    </w:rPr>
  </w:style>
  <w:style w:type="character" w:customStyle="1" w:styleId="ListLabel450">
    <w:name w:val="ListLabel 450"/>
    <w:rPr>
      <w:sz w:val="20"/>
    </w:rPr>
  </w:style>
  <w:style w:type="character" w:customStyle="1" w:styleId="ListLabel451">
    <w:name w:val="ListLabel 451"/>
    <w:rPr>
      <w:sz w:val="20"/>
    </w:rPr>
  </w:style>
  <w:style w:type="character" w:customStyle="1" w:styleId="ListLabel452">
    <w:name w:val="ListLabel 452"/>
    <w:rPr>
      <w:sz w:val="20"/>
    </w:rPr>
  </w:style>
  <w:style w:type="character" w:customStyle="1" w:styleId="ListLabel453">
    <w:name w:val="ListLabel 453"/>
    <w:rPr>
      <w:sz w:val="20"/>
    </w:rPr>
  </w:style>
  <w:style w:type="character" w:customStyle="1" w:styleId="ListLabel454">
    <w:name w:val="ListLabel 454"/>
    <w:rPr>
      <w:sz w:val="20"/>
    </w:rPr>
  </w:style>
  <w:style w:type="character" w:customStyle="1" w:styleId="ListLabel455">
    <w:name w:val="ListLabel 455"/>
    <w:rPr>
      <w:rFonts w:ascii="Calibri" w:eastAsia="Times New Roman" w:hAnsi="Calibri" w:cs="Calibri"/>
      <w:sz w:val="21"/>
      <w:szCs w:val="21"/>
    </w:rPr>
  </w:style>
  <w:style w:type="character" w:customStyle="1" w:styleId="ListLabel456">
    <w:name w:val="ListLabel 456"/>
    <w:rPr>
      <w:sz w:val="20"/>
    </w:rPr>
  </w:style>
  <w:style w:type="character" w:customStyle="1" w:styleId="ListLabel457">
    <w:name w:val="ListLabel 457"/>
    <w:rPr>
      <w:sz w:val="20"/>
    </w:rPr>
  </w:style>
  <w:style w:type="character" w:customStyle="1" w:styleId="ListLabel458">
    <w:name w:val="ListLabel 458"/>
    <w:rPr>
      <w:sz w:val="20"/>
    </w:rPr>
  </w:style>
  <w:style w:type="character" w:customStyle="1" w:styleId="ListLabel459">
    <w:name w:val="ListLabel 459"/>
    <w:rPr>
      <w:sz w:val="20"/>
    </w:rPr>
  </w:style>
  <w:style w:type="character" w:customStyle="1" w:styleId="ListLabel460">
    <w:name w:val="ListLabel 460"/>
    <w:rPr>
      <w:sz w:val="20"/>
    </w:rPr>
  </w:style>
  <w:style w:type="character" w:customStyle="1" w:styleId="ListLabel461">
    <w:name w:val="ListLabel 461"/>
    <w:rPr>
      <w:sz w:val="20"/>
    </w:rPr>
  </w:style>
  <w:style w:type="character" w:customStyle="1" w:styleId="ListLabel462">
    <w:name w:val="ListLabel 462"/>
    <w:rPr>
      <w:sz w:val="20"/>
    </w:rPr>
  </w:style>
  <w:style w:type="character" w:customStyle="1" w:styleId="ListLabel463">
    <w:name w:val="ListLabel 463"/>
    <w:rPr>
      <w:sz w:val="20"/>
    </w:rPr>
  </w:style>
  <w:style w:type="character" w:customStyle="1" w:styleId="ListLabel464">
    <w:name w:val="ListLabel 464"/>
    <w:rPr>
      <w:rFonts w:ascii="Calibri" w:eastAsia="Times New Roman" w:hAnsi="Calibri" w:cs="Calibri"/>
      <w:sz w:val="21"/>
      <w:szCs w:val="21"/>
    </w:rPr>
  </w:style>
  <w:style w:type="character" w:customStyle="1" w:styleId="ListLabel465">
    <w:name w:val="ListLabel 465"/>
    <w:rPr>
      <w:sz w:val="20"/>
    </w:rPr>
  </w:style>
  <w:style w:type="character" w:customStyle="1" w:styleId="ListLabel466">
    <w:name w:val="ListLabel 466"/>
    <w:rPr>
      <w:sz w:val="20"/>
    </w:rPr>
  </w:style>
  <w:style w:type="character" w:customStyle="1" w:styleId="ListLabel467">
    <w:name w:val="ListLabel 467"/>
    <w:rPr>
      <w:sz w:val="20"/>
    </w:rPr>
  </w:style>
  <w:style w:type="character" w:customStyle="1" w:styleId="ListLabel468">
    <w:name w:val="ListLabel 468"/>
    <w:rPr>
      <w:sz w:val="20"/>
    </w:rPr>
  </w:style>
  <w:style w:type="character" w:customStyle="1" w:styleId="ListLabel469">
    <w:name w:val="ListLabel 469"/>
    <w:rPr>
      <w:sz w:val="20"/>
    </w:rPr>
  </w:style>
  <w:style w:type="character" w:customStyle="1" w:styleId="ListLabel470">
    <w:name w:val="ListLabel 470"/>
    <w:rPr>
      <w:sz w:val="20"/>
    </w:rPr>
  </w:style>
  <w:style w:type="character" w:customStyle="1" w:styleId="ListLabel471">
    <w:name w:val="ListLabel 471"/>
    <w:rPr>
      <w:sz w:val="20"/>
    </w:rPr>
  </w:style>
  <w:style w:type="character" w:customStyle="1" w:styleId="ListLabel472">
    <w:name w:val="ListLabel 472"/>
    <w:rPr>
      <w:sz w:val="20"/>
    </w:rPr>
  </w:style>
  <w:style w:type="character" w:customStyle="1" w:styleId="ListLabel473">
    <w:name w:val="ListLabel 473"/>
    <w:rPr>
      <w:rFonts w:ascii="Calibri" w:eastAsia="Times New Roman" w:hAnsi="Calibri" w:cs="Calibri"/>
      <w:sz w:val="21"/>
      <w:szCs w:val="21"/>
    </w:rPr>
  </w:style>
  <w:style w:type="character" w:customStyle="1" w:styleId="ListLabel474">
    <w:name w:val="ListLabel 474"/>
    <w:rPr>
      <w:sz w:val="20"/>
    </w:rPr>
  </w:style>
  <w:style w:type="character" w:customStyle="1" w:styleId="ListLabel475">
    <w:name w:val="ListLabel 475"/>
    <w:rPr>
      <w:sz w:val="20"/>
    </w:rPr>
  </w:style>
  <w:style w:type="character" w:customStyle="1" w:styleId="ListLabel476">
    <w:name w:val="ListLabel 476"/>
    <w:rPr>
      <w:sz w:val="20"/>
    </w:rPr>
  </w:style>
  <w:style w:type="character" w:customStyle="1" w:styleId="ListLabel477">
    <w:name w:val="ListLabel 477"/>
    <w:rPr>
      <w:sz w:val="20"/>
    </w:rPr>
  </w:style>
  <w:style w:type="character" w:customStyle="1" w:styleId="ListLabel478">
    <w:name w:val="ListLabel 478"/>
    <w:rPr>
      <w:sz w:val="20"/>
    </w:rPr>
  </w:style>
  <w:style w:type="character" w:customStyle="1" w:styleId="ListLabel479">
    <w:name w:val="ListLabel 479"/>
    <w:rPr>
      <w:sz w:val="20"/>
    </w:rPr>
  </w:style>
  <w:style w:type="character" w:customStyle="1" w:styleId="ListLabel480">
    <w:name w:val="ListLabel 480"/>
    <w:rPr>
      <w:sz w:val="20"/>
    </w:rPr>
  </w:style>
  <w:style w:type="character" w:customStyle="1" w:styleId="ListLabel481">
    <w:name w:val="ListLabel 481"/>
    <w:rPr>
      <w:sz w:val="20"/>
    </w:rPr>
  </w:style>
  <w:style w:type="character" w:customStyle="1" w:styleId="ListLabel482">
    <w:name w:val="ListLabel 482"/>
    <w:rPr>
      <w:rFonts w:ascii="Calibri" w:eastAsia="Times New Roman" w:hAnsi="Calibri" w:cs="Calibri"/>
      <w:sz w:val="21"/>
      <w:szCs w:val="21"/>
    </w:rPr>
  </w:style>
  <w:style w:type="character" w:customStyle="1" w:styleId="ListLabel483">
    <w:name w:val="ListLabel 483"/>
    <w:rPr>
      <w:sz w:val="20"/>
    </w:rPr>
  </w:style>
  <w:style w:type="character" w:customStyle="1" w:styleId="ListLabel484">
    <w:name w:val="ListLabel 484"/>
    <w:rPr>
      <w:sz w:val="20"/>
    </w:rPr>
  </w:style>
  <w:style w:type="character" w:customStyle="1" w:styleId="ListLabel485">
    <w:name w:val="ListLabel 485"/>
    <w:rPr>
      <w:sz w:val="20"/>
    </w:rPr>
  </w:style>
  <w:style w:type="character" w:customStyle="1" w:styleId="ListLabel486">
    <w:name w:val="ListLabel 486"/>
    <w:rPr>
      <w:sz w:val="20"/>
    </w:rPr>
  </w:style>
  <w:style w:type="character" w:customStyle="1" w:styleId="ListLabel487">
    <w:name w:val="ListLabel 487"/>
    <w:rPr>
      <w:sz w:val="20"/>
    </w:rPr>
  </w:style>
  <w:style w:type="character" w:customStyle="1" w:styleId="ListLabel488">
    <w:name w:val="ListLabel 488"/>
    <w:rPr>
      <w:sz w:val="20"/>
    </w:rPr>
  </w:style>
  <w:style w:type="character" w:customStyle="1" w:styleId="ListLabel489">
    <w:name w:val="ListLabel 489"/>
    <w:rPr>
      <w:sz w:val="20"/>
    </w:rPr>
  </w:style>
  <w:style w:type="character" w:customStyle="1" w:styleId="ListLabel490">
    <w:name w:val="ListLabel 490"/>
    <w:rPr>
      <w:sz w:val="20"/>
    </w:rPr>
  </w:style>
  <w:style w:type="character" w:customStyle="1" w:styleId="ListLabel491">
    <w:name w:val="ListLabel 491"/>
    <w:rPr>
      <w:rFonts w:ascii="Calibri" w:eastAsia="Times New Roman" w:hAnsi="Calibri" w:cs="Calibri"/>
      <w:sz w:val="21"/>
      <w:szCs w:val="21"/>
    </w:rPr>
  </w:style>
  <w:style w:type="character" w:customStyle="1" w:styleId="ListLabel492">
    <w:name w:val="ListLabel 492"/>
    <w:rPr>
      <w:sz w:val="20"/>
    </w:rPr>
  </w:style>
  <w:style w:type="character" w:customStyle="1" w:styleId="ListLabel493">
    <w:name w:val="ListLabel 493"/>
  </w:style>
  <w:style w:type="character" w:customStyle="1" w:styleId="ListLabel494">
    <w:name w:val="ListLabel 494"/>
    <w:rPr>
      <w:sz w:val="20"/>
    </w:rPr>
  </w:style>
  <w:style w:type="character" w:customStyle="1" w:styleId="ListLabel495">
    <w:name w:val="ListLabel 495"/>
    <w:rPr>
      <w:sz w:val="20"/>
    </w:rPr>
  </w:style>
  <w:style w:type="character" w:customStyle="1" w:styleId="ListLabel496">
    <w:name w:val="ListLabel 496"/>
    <w:rPr>
      <w:sz w:val="20"/>
    </w:rPr>
  </w:style>
  <w:style w:type="character" w:customStyle="1" w:styleId="ListLabel497">
    <w:name w:val="ListLabel 497"/>
    <w:rPr>
      <w:sz w:val="20"/>
    </w:rPr>
  </w:style>
  <w:style w:type="character" w:customStyle="1" w:styleId="ListLabel498">
    <w:name w:val="ListLabel 498"/>
    <w:rPr>
      <w:sz w:val="20"/>
    </w:rPr>
  </w:style>
  <w:style w:type="character" w:customStyle="1" w:styleId="ListLabel499">
    <w:name w:val="ListLabel 499"/>
    <w:rPr>
      <w:sz w:val="20"/>
    </w:rPr>
  </w:style>
  <w:style w:type="character" w:customStyle="1" w:styleId="ListLabel500">
    <w:name w:val="ListLabel 500"/>
    <w:rPr>
      <w:rFonts w:ascii="Calibri" w:eastAsia="Times New Roman" w:hAnsi="Calibri" w:cs="Calibri"/>
      <w:sz w:val="21"/>
      <w:szCs w:val="21"/>
    </w:rPr>
  </w:style>
  <w:style w:type="character" w:customStyle="1" w:styleId="ListLabel501">
    <w:name w:val="ListLabel 501"/>
    <w:rPr>
      <w:rFonts w:ascii="Calibri" w:eastAsia="Times New Roman" w:hAnsi="Calibri" w:cs="Calibri"/>
      <w:sz w:val="21"/>
      <w:szCs w:val="21"/>
    </w:rPr>
  </w:style>
  <w:style w:type="character" w:customStyle="1" w:styleId="ListLabel502">
    <w:name w:val="ListLabel 502"/>
    <w:rPr>
      <w:sz w:val="20"/>
    </w:rPr>
  </w:style>
  <w:style w:type="character" w:customStyle="1" w:styleId="ListLabel503">
    <w:name w:val="ListLabel 503"/>
    <w:rPr>
      <w:sz w:val="20"/>
    </w:rPr>
  </w:style>
  <w:style w:type="character" w:customStyle="1" w:styleId="ListLabel504">
    <w:name w:val="ListLabel 504"/>
    <w:rPr>
      <w:sz w:val="20"/>
    </w:rPr>
  </w:style>
  <w:style w:type="character" w:customStyle="1" w:styleId="ListLabel505">
    <w:name w:val="ListLabel 505"/>
    <w:rPr>
      <w:sz w:val="20"/>
    </w:rPr>
  </w:style>
  <w:style w:type="character" w:customStyle="1" w:styleId="ListLabel506">
    <w:name w:val="ListLabel 506"/>
    <w:rPr>
      <w:sz w:val="20"/>
    </w:rPr>
  </w:style>
  <w:style w:type="character" w:customStyle="1" w:styleId="ListLabel507">
    <w:name w:val="ListLabel 507"/>
    <w:rPr>
      <w:sz w:val="20"/>
    </w:rPr>
  </w:style>
  <w:style w:type="character" w:customStyle="1" w:styleId="ListLabel508">
    <w:name w:val="ListLabel 508"/>
    <w:rPr>
      <w:sz w:val="20"/>
    </w:rPr>
  </w:style>
  <w:style w:type="character" w:customStyle="1" w:styleId="ListLabel509">
    <w:name w:val="ListLabel 509"/>
  </w:style>
  <w:style w:type="character" w:customStyle="1" w:styleId="ListLabel510">
    <w:name w:val="ListLabel 510"/>
  </w:style>
  <w:style w:type="character" w:customStyle="1" w:styleId="ListLabel511">
    <w:name w:val="ListLabel 511"/>
  </w:style>
  <w:style w:type="character" w:customStyle="1" w:styleId="ListLabel512">
    <w:name w:val="ListLabel 512"/>
  </w:style>
  <w:style w:type="character" w:customStyle="1" w:styleId="ListLabel513">
    <w:name w:val="ListLabel 513"/>
  </w:style>
  <w:style w:type="character" w:customStyle="1" w:styleId="ListLabel514">
    <w:name w:val="ListLabel 514"/>
  </w:style>
  <w:style w:type="character" w:customStyle="1" w:styleId="ListLabel515">
    <w:name w:val="ListLabel 515"/>
  </w:style>
  <w:style w:type="character" w:customStyle="1" w:styleId="ListLabel516">
    <w:name w:val="ListLabel 516"/>
  </w:style>
  <w:style w:type="character" w:customStyle="1" w:styleId="ListLabel517">
    <w:name w:val="ListLabel 517"/>
  </w:style>
  <w:style w:type="character" w:customStyle="1" w:styleId="ListLabel518">
    <w:name w:val="ListLabel 518"/>
  </w:style>
  <w:style w:type="character" w:customStyle="1" w:styleId="ListLabel519">
    <w:name w:val="ListLabel 519"/>
  </w:style>
  <w:style w:type="character" w:customStyle="1" w:styleId="ListLabel520">
    <w:name w:val="ListLabel 520"/>
  </w:style>
  <w:style w:type="character" w:customStyle="1" w:styleId="ListLabel521">
    <w:name w:val="ListLabel 521"/>
  </w:style>
  <w:style w:type="character" w:customStyle="1" w:styleId="ListLabel522">
    <w:name w:val="ListLabel 522"/>
  </w:style>
  <w:style w:type="character" w:customStyle="1" w:styleId="ListLabel523">
    <w:name w:val="ListLabel 523"/>
  </w:style>
  <w:style w:type="character" w:customStyle="1" w:styleId="ListLabel524">
    <w:name w:val="ListLabel 524"/>
  </w:style>
  <w:style w:type="character" w:customStyle="1" w:styleId="ListLabel525">
    <w:name w:val="ListLabel 525"/>
  </w:style>
  <w:style w:type="character" w:customStyle="1" w:styleId="ListLabel526">
    <w:name w:val="ListLabel 526"/>
  </w:style>
  <w:style w:type="character" w:customStyle="1" w:styleId="ListLabel527">
    <w:name w:val="ListLabel 527"/>
  </w:style>
  <w:style w:type="character" w:customStyle="1" w:styleId="ListLabel528">
    <w:name w:val="ListLabel 528"/>
  </w:style>
  <w:style w:type="character" w:customStyle="1" w:styleId="ListLabel529">
    <w:name w:val="ListLabel 529"/>
  </w:style>
  <w:style w:type="character" w:customStyle="1" w:styleId="ListLabel530">
    <w:name w:val="ListLabel 530"/>
  </w:style>
  <w:style w:type="character" w:customStyle="1" w:styleId="ListLabel531">
    <w:name w:val="ListLabel 531"/>
  </w:style>
  <w:style w:type="character" w:customStyle="1" w:styleId="ListLabel532">
    <w:name w:val="ListLabel 532"/>
  </w:style>
  <w:style w:type="character" w:customStyle="1" w:styleId="ListLabel533">
    <w:name w:val="ListLabel 533"/>
  </w:style>
  <w:style w:type="character" w:customStyle="1" w:styleId="ListLabel534">
    <w:name w:val="ListLabel 534"/>
  </w:style>
  <w:style w:type="character" w:customStyle="1" w:styleId="ListLabel535">
    <w:name w:val="ListLabel 535"/>
  </w:style>
  <w:style w:type="character" w:customStyle="1" w:styleId="ListLabel536">
    <w:name w:val="ListLabel 536"/>
  </w:style>
  <w:style w:type="character" w:customStyle="1" w:styleId="ListLabel537">
    <w:name w:val="ListLabel 537"/>
  </w:style>
  <w:style w:type="character" w:customStyle="1" w:styleId="ListLabel538">
    <w:name w:val="ListLabel 538"/>
  </w:style>
  <w:style w:type="character" w:customStyle="1" w:styleId="ListLabel539">
    <w:name w:val="ListLabel 539"/>
  </w:style>
  <w:style w:type="character" w:customStyle="1" w:styleId="ListLabel540">
    <w:name w:val="ListLabel 540"/>
  </w:style>
  <w:style w:type="character" w:customStyle="1" w:styleId="ListLabel541">
    <w:name w:val="ListLabel 541"/>
  </w:style>
  <w:style w:type="character" w:customStyle="1" w:styleId="ListLabel542">
    <w:name w:val="ListLabel 542"/>
  </w:style>
  <w:style w:type="character" w:customStyle="1" w:styleId="ListLabel543">
    <w:name w:val="ListLabel 543"/>
  </w:style>
  <w:style w:type="character" w:customStyle="1" w:styleId="ListLabel544">
    <w:name w:val="ListLabel 544"/>
  </w:style>
  <w:style w:type="character" w:customStyle="1" w:styleId="ListLabel545">
    <w:name w:val="ListLabel 545"/>
  </w:style>
  <w:style w:type="character" w:customStyle="1" w:styleId="ListLabel546">
    <w:name w:val="ListLabel 546"/>
  </w:style>
  <w:style w:type="character" w:customStyle="1" w:styleId="ListLabel547">
    <w:name w:val="ListLabel 547"/>
  </w:style>
  <w:style w:type="character" w:customStyle="1" w:styleId="ListLabel548">
    <w:name w:val="ListLabel 548"/>
  </w:style>
  <w:style w:type="character" w:customStyle="1" w:styleId="ListLabel549">
    <w:name w:val="ListLabel 549"/>
  </w:style>
  <w:style w:type="character" w:customStyle="1" w:styleId="ListLabel550">
    <w:name w:val="ListLabel 550"/>
  </w:style>
  <w:style w:type="character" w:customStyle="1" w:styleId="ListLabel551">
    <w:name w:val="ListLabel 551"/>
  </w:style>
  <w:style w:type="character" w:customStyle="1" w:styleId="ListLabel552">
    <w:name w:val="ListLabel 552"/>
  </w:style>
  <w:style w:type="character" w:customStyle="1" w:styleId="ListLabel553">
    <w:name w:val="ListLabel 553"/>
  </w:style>
  <w:style w:type="character" w:customStyle="1" w:styleId="ListLabel554">
    <w:name w:val="ListLabel 554"/>
  </w:style>
  <w:style w:type="character" w:customStyle="1" w:styleId="ListLabel555">
    <w:name w:val="ListLabel 555"/>
  </w:style>
  <w:style w:type="character" w:customStyle="1" w:styleId="ListLabel556">
    <w:name w:val="ListLabel 556"/>
  </w:style>
  <w:style w:type="character" w:customStyle="1" w:styleId="ListLabel557">
    <w:name w:val="ListLabel 557"/>
  </w:style>
  <w:style w:type="character" w:customStyle="1" w:styleId="ListLabel558">
    <w:name w:val="ListLabel 558"/>
  </w:style>
  <w:style w:type="character" w:customStyle="1" w:styleId="ListLabel559">
    <w:name w:val="ListLabel 559"/>
  </w:style>
  <w:style w:type="character" w:customStyle="1" w:styleId="ListLabel560">
    <w:name w:val="ListLabel 560"/>
  </w:style>
  <w:style w:type="character" w:customStyle="1" w:styleId="ListLabel561">
    <w:name w:val="ListLabel 561"/>
  </w:style>
  <w:style w:type="character" w:customStyle="1" w:styleId="ListLabel562">
    <w:name w:val="ListLabel 562"/>
  </w:style>
  <w:style w:type="character" w:customStyle="1" w:styleId="ListLabel563">
    <w:name w:val="ListLabel 563"/>
    <w:rPr>
      <w:b w:val="0"/>
      <w:bCs w:val="0"/>
    </w:rPr>
  </w:style>
  <w:style w:type="character" w:customStyle="1" w:styleId="ListLabel564">
    <w:name w:val="ListLabel 564"/>
  </w:style>
  <w:style w:type="character" w:customStyle="1" w:styleId="ListLabel565">
    <w:name w:val="ListLabel 565"/>
  </w:style>
  <w:style w:type="character" w:customStyle="1" w:styleId="ListLabel566">
    <w:name w:val="ListLabel 566"/>
  </w:style>
  <w:style w:type="character" w:customStyle="1" w:styleId="ListLabel567">
    <w:name w:val="ListLabel 567"/>
  </w:style>
  <w:style w:type="character" w:customStyle="1" w:styleId="ListLabel568">
    <w:name w:val="ListLabel 568"/>
  </w:style>
  <w:style w:type="character" w:customStyle="1" w:styleId="ListLabel569">
    <w:name w:val="ListLabel 569"/>
  </w:style>
  <w:style w:type="character" w:customStyle="1" w:styleId="ListLabel570">
    <w:name w:val="ListLabel 570"/>
  </w:style>
  <w:style w:type="character" w:customStyle="1" w:styleId="ListLabel571">
    <w:name w:val="ListLabel 571"/>
  </w:style>
  <w:style w:type="character" w:customStyle="1" w:styleId="ListLabel572">
    <w:name w:val="ListLabel 572"/>
  </w:style>
  <w:style w:type="character" w:customStyle="1" w:styleId="ListLabel573">
    <w:name w:val="ListLabel 573"/>
  </w:style>
  <w:style w:type="character" w:customStyle="1" w:styleId="ListLabel574">
    <w:name w:val="ListLabel 574"/>
  </w:style>
  <w:style w:type="character" w:customStyle="1" w:styleId="ListLabel575">
    <w:name w:val="ListLabel 575"/>
  </w:style>
  <w:style w:type="character" w:customStyle="1" w:styleId="ListLabel576">
    <w:name w:val="ListLabel 576"/>
  </w:style>
  <w:style w:type="character" w:customStyle="1" w:styleId="ListLabel577">
    <w:name w:val="ListLabel 577"/>
  </w:style>
  <w:style w:type="character" w:customStyle="1" w:styleId="ListLabel578">
    <w:name w:val="ListLabel 578"/>
  </w:style>
  <w:style w:type="character" w:customStyle="1" w:styleId="ListLabel579">
    <w:name w:val="ListLabel 579"/>
  </w:style>
  <w:style w:type="character" w:customStyle="1" w:styleId="ListLabel580">
    <w:name w:val="ListLabel 580"/>
  </w:style>
  <w:style w:type="character" w:customStyle="1" w:styleId="ListLabel581">
    <w:name w:val="ListLabel 581"/>
  </w:style>
  <w:style w:type="character" w:customStyle="1" w:styleId="ListLabel582">
    <w:name w:val="ListLabel 582"/>
  </w:style>
  <w:style w:type="character" w:customStyle="1" w:styleId="ListLabel583">
    <w:name w:val="ListLabel 583"/>
  </w:style>
  <w:style w:type="character" w:customStyle="1" w:styleId="ListLabel584">
    <w:name w:val="ListLabel 584"/>
  </w:style>
  <w:style w:type="character" w:customStyle="1" w:styleId="ListLabel585">
    <w:name w:val="ListLabel 585"/>
  </w:style>
  <w:style w:type="character" w:customStyle="1" w:styleId="ListLabel586">
    <w:name w:val="ListLabel 586"/>
  </w:style>
  <w:style w:type="character" w:customStyle="1" w:styleId="ListLabel587">
    <w:name w:val="ListLabel 587"/>
  </w:style>
  <w:style w:type="character" w:customStyle="1" w:styleId="ListLabel588">
    <w:name w:val="ListLabel 588"/>
  </w:style>
  <w:style w:type="character" w:customStyle="1" w:styleId="ListLabel589">
    <w:name w:val="ListLabel 589"/>
  </w:style>
  <w:style w:type="character" w:customStyle="1" w:styleId="ListLabel590">
    <w:name w:val="ListLabel 590"/>
    <w:rPr>
      <w:b/>
    </w:rPr>
  </w:style>
  <w:style w:type="character" w:customStyle="1" w:styleId="ListLabel591">
    <w:name w:val="ListLabel 591"/>
    <w:rPr>
      <w:b/>
    </w:rPr>
  </w:style>
  <w:style w:type="character" w:customStyle="1" w:styleId="ListLabel592">
    <w:name w:val="ListLabel 592"/>
    <w:rPr>
      <w:b/>
    </w:rPr>
  </w:style>
  <w:style w:type="character" w:customStyle="1" w:styleId="ListLabel593">
    <w:name w:val="ListLabel 593"/>
    <w:rPr>
      <w:b/>
    </w:rPr>
  </w:style>
  <w:style w:type="character" w:customStyle="1" w:styleId="ListLabel594">
    <w:name w:val="ListLabel 594"/>
    <w:rPr>
      <w:b/>
    </w:rPr>
  </w:style>
  <w:style w:type="character" w:customStyle="1" w:styleId="ListLabel595">
    <w:name w:val="ListLabel 595"/>
    <w:rPr>
      <w:b/>
    </w:rPr>
  </w:style>
  <w:style w:type="character" w:customStyle="1" w:styleId="ListLabel596">
    <w:name w:val="ListLabel 596"/>
    <w:rPr>
      <w:b/>
    </w:rPr>
  </w:style>
  <w:style w:type="character" w:customStyle="1" w:styleId="ListLabel597">
    <w:name w:val="ListLabel 597"/>
    <w:rPr>
      <w:b/>
    </w:rPr>
  </w:style>
  <w:style w:type="character" w:customStyle="1" w:styleId="ListLabel598">
    <w:name w:val="ListLabel 598"/>
    <w:rPr>
      <w:b/>
    </w:rPr>
  </w:style>
  <w:style w:type="character" w:customStyle="1" w:styleId="ListLabel599">
    <w:name w:val="ListLabel 599"/>
  </w:style>
  <w:style w:type="character" w:customStyle="1" w:styleId="ListLabel600">
    <w:name w:val="ListLabel 600"/>
  </w:style>
  <w:style w:type="character" w:customStyle="1" w:styleId="ListLabel601">
    <w:name w:val="ListLabel 601"/>
  </w:style>
  <w:style w:type="character" w:customStyle="1" w:styleId="ListLabel602">
    <w:name w:val="ListLabel 602"/>
  </w:style>
  <w:style w:type="character" w:customStyle="1" w:styleId="ListLabel603">
    <w:name w:val="ListLabel 603"/>
  </w:style>
  <w:style w:type="character" w:customStyle="1" w:styleId="ListLabel604">
    <w:name w:val="ListLabel 604"/>
  </w:style>
  <w:style w:type="character" w:customStyle="1" w:styleId="ListLabel605">
    <w:name w:val="ListLabel 605"/>
  </w:style>
  <w:style w:type="character" w:customStyle="1" w:styleId="ListLabel606">
    <w:name w:val="ListLabel 606"/>
  </w:style>
  <w:style w:type="character" w:customStyle="1" w:styleId="ListLabel607">
    <w:name w:val="ListLabel 607"/>
  </w:style>
  <w:style w:type="character" w:customStyle="1" w:styleId="ListLabel608">
    <w:name w:val="ListLabel 608"/>
  </w:style>
  <w:style w:type="character" w:customStyle="1" w:styleId="ListLabel609">
    <w:name w:val="ListLabel 609"/>
  </w:style>
  <w:style w:type="character" w:customStyle="1" w:styleId="ListLabel610">
    <w:name w:val="ListLabel 610"/>
  </w:style>
  <w:style w:type="character" w:customStyle="1" w:styleId="ListLabel611">
    <w:name w:val="ListLabel 611"/>
  </w:style>
  <w:style w:type="character" w:customStyle="1" w:styleId="ListLabel612">
    <w:name w:val="ListLabel 612"/>
  </w:style>
  <w:style w:type="character" w:customStyle="1" w:styleId="ListLabel613">
    <w:name w:val="ListLabel 613"/>
  </w:style>
  <w:style w:type="character" w:customStyle="1" w:styleId="ListLabel614">
    <w:name w:val="ListLabel 614"/>
  </w:style>
  <w:style w:type="character" w:customStyle="1" w:styleId="ListLabel615">
    <w:name w:val="ListLabel 615"/>
  </w:style>
  <w:style w:type="character" w:customStyle="1" w:styleId="ListLabel616">
    <w:name w:val="ListLabel 616"/>
  </w:style>
  <w:style w:type="character" w:customStyle="1" w:styleId="ListLabel617">
    <w:name w:val="ListLabel 617"/>
  </w:style>
  <w:style w:type="character" w:customStyle="1" w:styleId="ListLabel618">
    <w:name w:val="ListLabel 618"/>
  </w:style>
  <w:style w:type="character" w:customStyle="1" w:styleId="ListLabel619">
    <w:name w:val="ListLabel 619"/>
  </w:style>
  <w:style w:type="character" w:customStyle="1" w:styleId="ListLabel620">
    <w:name w:val="ListLabel 620"/>
  </w:style>
  <w:style w:type="character" w:customStyle="1" w:styleId="ListLabel621">
    <w:name w:val="ListLabel 621"/>
  </w:style>
  <w:style w:type="character" w:customStyle="1" w:styleId="ListLabel622">
    <w:name w:val="ListLabel 622"/>
  </w:style>
  <w:style w:type="character" w:customStyle="1" w:styleId="ListLabel623">
    <w:name w:val="ListLabel 623"/>
  </w:style>
  <w:style w:type="character" w:customStyle="1" w:styleId="ListLabel624">
    <w:name w:val="ListLabel 624"/>
  </w:style>
  <w:style w:type="character" w:customStyle="1" w:styleId="ListLabel625">
    <w:name w:val="ListLabel 625"/>
  </w:style>
  <w:style w:type="character" w:customStyle="1" w:styleId="ListLabel626">
    <w:name w:val="ListLabel 626"/>
  </w:style>
  <w:style w:type="character" w:customStyle="1" w:styleId="ListLabel627">
    <w:name w:val="ListLabel 627"/>
  </w:style>
  <w:style w:type="character" w:customStyle="1" w:styleId="ListLabel628">
    <w:name w:val="ListLabel 628"/>
  </w:style>
  <w:style w:type="character" w:customStyle="1" w:styleId="ListLabel629">
    <w:name w:val="ListLabel 629"/>
  </w:style>
  <w:style w:type="character" w:customStyle="1" w:styleId="ListLabel630">
    <w:name w:val="ListLabel 630"/>
  </w:style>
  <w:style w:type="character" w:customStyle="1" w:styleId="ListLabel631">
    <w:name w:val="ListLabel 631"/>
  </w:style>
  <w:style w:type="character" w:customStyle="1" w:styleId="ListLabel632">
    <w:name w:val="ListLabel 632"/>
  </w:style>
  <w:style w:type="character" w:customStyle="1" w:styleId="ListLabel633">
    <w:name w:val="ListLabel 633"/>
  </w:style>
  <w:style w:type="character" w:customStyle="1" w:styleId="ListLabel634">
    <w:name w:val="ListLabel 634"/>
  </w:style>
  <w:style w:type="character" w:customStyle="1" w:styleId="ListLabel635">
    <w:name w:val="ListLabel 635"/>
  </w:style>
  <w:style w:type="character" w:customStyle="1" w:styleId="ListLabel636">
    <w:name w:val="ListLabel 636"/>
    <w:rPr>
      <w:b w:val="0"/>
      <w:bCs w:val="0"/>
    </w:rPr>
  </w:style>
  <w:style w:type="character" w:customStyle="1" w:styleId="ListLabel637">
    <w:name w:val="ListLabel 637"/>
  </w:style>
  <w:style w:type="character" w:customStyle="1" w:styleId="ListLabel638">
    <w:name w:val="ListLabel 638"/>
  </w:style>
  <w:style w:type="character" w:customStyle="1" w:styleId="ListLabel639">
    <w:name w:val="ListLabel 639"/>
  </w:style>
  <w:style w:type="character" w:customStyle="1" w:styleId="ListLabel640">
    <w:name w:val="ListLabel 640"/>
  </w:style>
  <w:style w:type="character" w:customStyle="1" w:styleId="ListLabel641">
    <w:name w:val="ListLabel 641"/>
  </w:style>
  <w:style w:type="character" w:customStyle="1" w:styleId="ListLabel642">
    <w:name w:val="ListLabel 642"/>
  </w:style>
  <w:style w:type="character" w:customStyle="1" w:styleId="ListLabel643">
    <w:name w:val="ListLabel 643"/>
  </w:style>
  <w:style w:type="character" w:customStyle="1" w:styleId="ListLabel644">
    <w:name w:val="ListLabel 644"/>
  </w:style>
  <w:style w:type="character" w:customStyle="1" w:styleId="ListLabel645">
    <w:name w:val="ListLabel 645"/>
    <w:rPr>
      <w:b w:val="0"/>
      <w:bCs w:val="0"/>
    </w:rPr>
  </w:style>
  <w:style w:type="character" w:customStyle="1" w:styleId="ListLabel646">
    <w:name w:val="ListLabel 646"/>
  </w:style>
  <w:style w:type="character" w:customStyle="1" w:styleId="ListLabel647">
    <w:name w:val="ListLabel 647"/>
  </w:style>
  <w:style w:type="character" w:customStyle="1" w:styleId="ListLabel648">
    <w:name w:val="ListLabel 648"/>
  </w:style>
  <w:style w:type="character" w:customStyle="1" w:styleId="ListLabel649">
    <w:name w:val="ListLabel 649"/>
  </w:style>
  <w:style w:type="character" w:customStyle="1" w:styleId="ListLabel650">
    <w:name w:val="ListLabel 650"/>
  </w:style>
  <w:style w:type="character" w:customStyle="1" w:styleId="ListLabel651">
    <w:name w:val="ListLabel 651"/>
  </w:style>
  <w:style w:type="character" w:customStyle="1" w:styleId="ListLabel652">
    <w:name w:val="ListLabel 652"/>
  </w:style>
  <w:style w:type="character" w:customStyle="1" w:styleId="ListLabel653">
    <w:name w:val="ListLabel 653"/>
  </w:style>
  <w:style w:type="character" w:customStyle="1" w:styleId="ListLabel654">
    <w:name w:val="ListLabel 654"/>
  </w:style>
  <w:style w:type="character" w:customStyle="1" w:styleId="ListLabel655">
    <w:name w:val="ListLabel 655"/>
  </w:style>
  <w:style w:type="character" w:customStyle="1" w:styleId="ListLabel656">
    <w:name w:val="ListLabel 656"/>
  </w:style>
  <w:style w:type="character" w:customStyle="1" w:styleId="ListLabel657">
    <w:name w:val="ListLabel 657"/>
  </w:style>
  <w:style w:type="character" w:customStyle="1" w:styleId="ListLabel658">
    <w:name w:val="ListLabel 658"/>
  </w:style>
  <w:style w:type="character" w:customStyle="1" w:styleId="ListLabel659">
    <w:name w:val="ListLabel 659"/>
  </w:style>
  <w:style w:type="character" w:customStyle="1" w:styleId="ListLabel660">
    <w:name w:val="ListLabel 660"/>
  </w:style>
  <w:style w:type="character" w:customStyle="1" w:styleId="ListLabel661">
    <w:name w:val="ListLabel 661"/>
  </w:style>
  <w:style w:type="character" w:customStyle="1" w:styleId="ListLabel662">
    <w:name w:val="ListLabel 662"/>
  </w:style>
  <w:style w:type="character" w:customStyle="1" w:styleId="ListLabel663">
    <w:name w:val="ListLabel 663"/>
  </w:style>
  <w:style w:type="character" w:customStyle="1" w:styleId="ListLabel664">
    <w:name w:val="ListLabel 664"/>
  </w:style>
  <w:style w:type="character" w:customStyle="1" w:styleId="ListLabel665">
    <w:name w:val="ListLabel 665"/>
  </w:style>
  <w:style w:type="character" w:customStyle="1" w:styleId="ListLabel666">
    <w:name w:val="ListLabel 666"/>
  </w:style>
  <w:style w:type="character" w:customStyle="1" w:styleId="ListLabel667">
    <w:name w:val="ListLabel 667"/>
  </w:style>
  <w:style w:type="character" w:customStyle="1" w:styleId="ListLabel668">
    <w:name w:val="ListLabel 668"/>
  </w:style>
  <w:style w:type="character" w:customStyle="1" w:styleId="ListLabel669">
    <w:name w:val="ListLabel 669"/>
  </w:style>
  <w:style w:type="character" w:customStyle="1" w:styleId="ListLabel670">
    <w:name w:val="ListLabel 670"/>
  </w:style>
  <w:style w:type="character" w:customStyle="1" w:styleId="ListLabel671">
    <w:name w:val="ListLabel 671"/>
    <w:rPr>
      <w:rFonts w:ascii="Calibri" w:eastAsia="Calibri" w:hAnsi="Calibri" w:cs="Calibri"/>
      <w:sz w:val="21"/>
      <w:szCs w:val="21"/>
      <w:lang w:eastAsia="en-US"/>
    </w:rPr>
  </w:style>
  <w:style w:type="character" w:customStyle="1" w:styleId="ListLabel672">
    <w:name w:val="ListLabel 672"/>
    <w:rPr>
      <w:rFonts w:ascii="Calibri" w:eastAsia="Calibri" w:hAnsi="Calibri" w:cs="Calibri"/>
      <w:bCs/>
      <w:sz w:val="21"/>
      <w:szCs w:val="21"/>
    </w:rPr>
  </w:style>
  <w:style w:type="character" w:customStyle="1" w:styleId="ListLabel673">
    <w:name w:val="ListLabel 673"/>
    <w:rPr>
      <w:rFonts w:ascii="Calibri" w:eastAsia="Calibri" w:hAnsi="Calibri" w:cs="Calibri"/>
      <w:sz w:val="21"/>
      <w:szCs w:val="21"/>
      <w:lang w:eastAsia="en-US"/>
    </w:rPr>
  </w:style>
  <w:style w:type="character" w:customStyle="1" w:styleId="ListLabel674">
    <w:name w:val="ListLabel 674"/>
    <w:rPr>
      <w:rFonts w:ascii="Calibri" w:eastAsia="Calibri" w:hAnsi="Calibri" w:cs="Calibri"/>
      <w:sz w:val="21"/>
      <w:szCs w:val="21"/>
    </w:rPr>
  </w:style>
  <w:style w:type="character" w:customStyle="1" w:styleId="ListLabel675">
    <w:name w:val="ListLabel 675"/>
    <w:rPr>
      <w:rFonts w:ascii="Calibri" w:eastAsia="Calibri" w:hAnsi="Calibri" w:cs="Calibri"/>
      <w:strike/>
      <w:color w:val="EE0000"/>
      <w:sz w:val="21"/>
      <w:szCs w:val="21"/>
    </w:rPr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 w:vert="1" w:vertCompress="1"/>
    </w:rPr>
  </w:style>
  <w:style w:type="character" w:customStyle="1" w:styleId="Citation">
    <w:name w:val="Citation"/>
    <w:rPr>
      <w:i/>
      <w:iCs/>
    </w:rPr>
  </w:style>
  <w:style w:type="character" w:customStyle="1" w:styleId="SourceText">
    <w:name w:val="Source Text"/>
    <w:rPr>
      <w:rFonts w:ascii="Liberation Mono" w:eastAsia="Liberation Mono" w:hAnsi="Liberation Mono" w:cs="Liberation Mono"/>
    </w:rPr>
  </w:style>
  <w:style w:type="character" w:customStyle="1" w:styleId="Example">
    <w:name w:val="Example"/>
    <w:rPr>
      <w:rFonts w:ascii="Liberation Mono" w:eastAsia="Liberation Mono" w:hAnsi="Liberation Mono" w:cs="Liberation Mono"/>
    </w:rPr>
  </w:style>
  <w:style w:type="character" w:customStyle="1" w:styleId="UserEntry">
    <w:name w:val="User Entry"/>
    <w:rPr>
      <w:rFonts w:ascii="Liberation Mono" w:eastAsia="Liberation Mono" w:hAnsi="Liberation Mono" w:cs="Liberation Mono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Bezlisty10">
    <w:name w:val="Bez listy1"/>
    <w:basedOn w:val="Bezlisty"/>
    <w:pPr>
      <w:numPr>
        <w:numId w:val="2"/>
      </w:numPr>
    </w:pPr>
  </w:style>
  <w:style w:type="numbering" w:customStyle="1" w:styleId="Bezlisty2">
    <w:name w:val="Bez listy2"/>
    <w:basedOn w:val="Bezlisty"/>
    <w:pPr>
      <w:numPr>
        <w:numId w:val="3"/>
      </w:numPr>
    </w:pPr>
  </w:style>
  <w:style w:type="numbering" w:customStyle="1" w:styleId="Bezlisty3">
    <w:name w:val="Bez listy3"/>
    <w:basedOn w:val="Bezlisty"/>
    <w:pPr>
      <w:numPr>
        <w:numId w:val="4"/>
      </w:numPr>
    </w:pPr>
  </w:style>
  <w:style w:type="numbering" w:customStyle="1" w:styleId="WWNum1">
    <w:name w:val="WWNum1"/>
    <w:basedOn w:val="Bezlisty"/>
    <w:pPr>
      <w:numPr>
        <w:numId w:val="5"/>
      </w:numPr>
    </w:pPr>
  </w:style>
  <w:style w:type="numbering" w:customStyle="1" w:styleId="WWNum2">
    <w:name w:val="WWNum2"/>
    <w:basedOn w:val="Bezlisty"/>
    <w:pPr>
      <w:numPr>
        <w:numId w:val="6"/>
      </w:numPr>
    </w:pPr>
  </w:style>
  <w:style w:type="numbering" w:customStyle="1" w:styleId="WWNum3">
    <w:name w:val="WWNum3"/>
    <w:basedOn w:val="Bezlisty"/>
    <w:pPr>
      <w:numPr>
        <w:numId w:val="7"/>
      </w:numPr>
    </w:pPr>
  </w:style>
  <w:style w:type="numbering" w:customStyle="1" w:styleId="WWNum4">
    <w:name w:val="WWNum4"/>
    <w:basedOn w:val="Bezlisty"/>
    <w:pPr>
      <w:numPr>
        <w:numId w:val="8"/>
      </w:numPr>
    </w:pPr>
  </w:style>
  <w:style w:type="numbering" w:customStyle="1" w:styleId="WWNum5">
    <w:name w:val="WWNum5"/>
    <w:basedOn w:val="Bezlisty"/>
    <w:pPr>
      <w:numPr>
        <w:numId w:val="9"/>
      </w:numPr>
    </w:pPr>
  </w:style>
  <w:style w:type="numbering" w:customStyle="1" w:styleId="WWNum6">
    <w:name w:val="WWNum6"/>
    <w:basedOn w:val="Bezlisty"/>
    <w:pPr>
      <w:numPr>
        <w:numId w:val="10"/>
      </w:numPr>
    </w:pPr>
  </w:style>
  <w:style w:type="numbering" w:customStyle="1" w:styleId="WWNum7">
    <w:name w:val="WWNum7"/>
    <w:basedOn w:val="Bezlisty"/>
    <w:pPr>
      <w:numPr>
        <w:numId w:val="11"/>
      </w:numPr>
    </w:pPr>
  </w:style>
  <w:style w:type="numbering" w:customStyle="1" w:styleId="WWNum8">
    <w:name w:val="WWNum8"/>
    <w:basedOn w:val="Bezlisty"/>
    <w:pPr>
      <w:numPr>
        <w:numId w:val="12"/>
      </w:numPr>
    </w:pPr>
  </w:style>
  <w:style w:type="numbering" w:customStyle="1" w:styleId="WWNum9">
    <w:name w:val="WWNum9"/>
    <w:basedOn w:val="Bezlisty"/>
    <w:pPr>
      <w:numPr>
        <w:numId w:val="13"/>
      </w:numPr>
    </w:pPr>
  </w:style>
  <w:style w:type="numbering" w:customStyle="1" w:styleId="WWNum10">
    <w:name w:val="WWNum10"/>
    <w:basedOn w:val="Bezlisty"/>
    <w:pPr>
      <w:numPr>
        <w:numId w:val="14"/>
      </w:numPr>
    </w:pPr>
  </w:style>
  <w:style w:type="numbering" w:customStyle="1" w:styleId="WWNum11">
    <w:name w:val="WWNum11"/>
    <w:basedOn w:val="Bezlisty"/>
    <w:pPr>
      <w:numPr>
        <w:numId w:val="15"/>
      </w:numPr>
    </w:pPr>
  </w:style>
  <w:style w:type="numbering" w:customStyle="1" w:styleId="WWNum12">
    <w:name w:val="WWNum12"/>
    <w:basedOn w:val="Bezlisty"/>
    <w:pPr>
      <w:numPr>
        <w:numId w:val="103"/>
      </w:numPr>
    </w:pPr>
  </w:style>
  <w:style w:type="numbering" w:customStyle="1" w:styleId="WWNum13">
    <w:name w:val="WWNum13"/>
    <w:basedOn w:val="Bezlisty"/>
    <w:pPr>
      <w:numPr>
        <w:numId w:val="109"/>
      </w:numPr>
    </w:pPr>
  </w:style>
  <w:style w:type="numbering" w:customStyle="1" w:styleId="WWNum14">
    <w:name w:val="WWNum14"/>
    <w:basedOn w:val="Bezlisty"/>
    <w:pPr>
      <w:numPr>
        <w:numId w:val="89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16">
    <w:name w:val="WWNum16"/>
    <w:basedOn w:val="Bezlisty"/>
    <w:pPr>
      <w:numPr>
        <w:numId w:val="108"/>
      </w:numPr>
    </w:pPr>
  </w:style>
  <w:style w:type="numbering" w:customStyle="1" w:styleId="WWNum17">
    <w:name w:val="WWNum17"/>
    <w:basedOn w:val="Bezlisty"/>
    <w:pPr>
      <w:numPr>
        <w:numId w:val="20"/>
      </w:numPr>
    </w:pPr>
  </w:style>
  <w:style w:type="numbering" w:customStyle="1" w:styleId="WWNum18">
    <w:name w:val="WWNum18"/>
    <w:basedOn w:val="Bezlisty"/>
    <w:pPr>
      <w:numPr>
        <w:numId w:val="21"/>
      </w:numPr>
    </w:pPr>
  </w:style>
  <w:style w:type="numbering" w:customStyle="1" w:styleId="WWNum19">
    <w:name w:val="WWNum19"/>
    <w:basedOn w:val="Bezlisty"/>
    <w:pPr>
      <w:numPr>
        <w:numId w:val="22"/>
      </w:numPr>
    </w:pPr>
  </w:style>
  <w:style w:type="numbering" w:customStyle="1" w:styleId="WWNum20">
    <w:name w:val="WWNum20"/>
    <w:basedOn w:val="Bezlisty"/>
    <w:pPr>
      <w:numPr>
        <w:numId w:val="124"/>
      </w:numPr>
    </w:pPr>
  </w:style>
  <w:style w:type="numbering" w:customStyle="1" w:styleId="WWNum21">
    <w:name w:val="WWNum21"/>
    <w:basedOn w:val="Bezlisty"/>
    <w:pPr>
      <w:numPr>
        <w:numId w:val="24"/>
      </w:numPr>
    </w:pPr>
  </w:style>
  <w:style w:type="numbering" w:customStyle="1" w:styleId="WWNum22">
    <w:name w:val="WWNum22"/>
    <w:basedOn w:val="Bezlisty"/>
    <w:pPr>
      <w:numPr>
        <w:numId w:val="25"/>
      </w:numPr>
    </w:pPr>
  </w:style>
  <w:style w:type="numbering" w:customStyle="1" w:styleId="WWNum23">
    <w:name w:val="WWNum23"/>
    <w:basedOn w:val="Bezlisty"/>
    <w:pPr>
      <w:numPr>
        <w:numId w:val="26"/>
      </w:numPr>
    </w:pPr>
  </w:style>
  <w:style w:type="numbering" w:customStyle="1" w:styleId="WWNum24">
    <w:name w:val="WWNum24"/>
    <w:basedOn w:val="Bezlisty"/>
    <w:pPr>
      <w:numPr>
        <w:numId w:val="27"/>
      </w:numPr>
    </w:pPr>
  </w:style>
  <w:style w:type="numbering" w:customStyle="1" w:styleId="WWNum25">
    <w:name w:val="WWNum25"/>
    <w:basedOn w:val="Bezlisty"/>
    <w:pPr>
      <w:numPr>
        <w:numId w:val="102"/>
      </w:numPr>
    </w:pPr>
  </w:style>
  <w:style w:type="numbering" w:customStyle="1" w:styleId="WWNum26">
    <w:name w:val="WWNum26"/>
    <w:basedOn w:val="Bezlisty"/>
    <w:pPr>
      <w:numPr>
        <w:numId w:val="100"/>
      </w:numPr>
    </w:pPr>
  </w:style>
  <w:style w:type="numbering" w:customStyle="1" w:styleId="WWNum27">
    <w:name w:val="WWNum27"/>
    <w:basedOn w:val="Bezlisty"/>
    <w:pPr>
      <w:numPr>
        <w:numId w:val="112"/>
      </w:numPr>
    </w:pPr>
  </w:style>
  <w:style w:type="numbering" w:customStyle="1" w:styleId="WWNum28">
    <w:name w:val="WWNum28"/>
    <w:basedOn w:val="Bezlisty"/>
    <w:pPr>
      <w:numPr>
        <w:numId w:val="31"/>
      </w:numPr>
    </w:pPr>
  </w:style>
  <w:style w:type="numbering" w:customStyle="1" w:styleId="WWNum29">
    <w:name w:val="WWNum29"/>
    <w:basedOn w:val="Bezlisty"/>
    <w:pPr>
      <w:numPr>
        <w:numId w:val="32"/>
      </w:numPr>
    </w:pPr>
  </w:style>
  <w:style w:type="numbering" w:customStyle="1" w:styleId="WWNum30">
    <w:name w:val="WWNum30"/>
    <w:basedOn w:val="Bezlisty"/>
    <w:pPr>
      <w:numPr>
        <w:numId w:val="101"/>
      </w:numPr>
    </w:pPr>
  </w:style>
  <w:style w:type="numbering" w:customStyle="1" w:styleId="WWNum31">
    <w:name w:val="WWNum31"/>
    <w:basedOn w:val="Bezlisty"/>
    <w:pPr>
      <w:numPr>
        <w:numId w:val="34"/>
      </w:numPr>
    </w:pPr>
  </w:style>
  <w:style w:type="numbering" w:customStyle="1" w:styleId="WWNum32">
    <w:name w:val="WWNum32"/>
    <w:basedOn w:val="Bezlisty"/>
    <w:pPr>
      <w:numPr>
        <w:numId w:val="35"/>
      </w:numPr>
    </w:pPr>
  </w:style>
  <w:style w:type="numbering" w:customStyle="1" w:styleId="WWNum33">
    <w:name w:val="WWNum33"/>
    <w:basedOn w:val="Bezlisty"/>
    <w:pPr>
      <w:numPr>
        <w:numId w:val="36"/>
      </w:numPr>
    </w:pPr>
  </w:style>
  <w:style w:type="numbering" w:customStyle="1" w:styleId="WWNum34">
    <w:name w:val="WWNum34"/>
    <w:basedOn w:val="Bezlisty"/>
    <w:pPr>
      <w:numPr>
        <w:numId w:val="37"/>
      </w:numPr>
    </w:pPr>
  </w:style>
  <w:style w:type="numbering" w:customStyle="1" w:styleId="WWNum35">
    <w:name w:val="WWNum35"/>
    <w:basedOn w:val="Bezlisty"/>
    <w:pPr>
      <w:numPr>
        <w:numId w:val="106"/>
      </w:numPr>
    </w:pPr>
  </w:style>
  <w:style w:type="numbering" w:customStyle="1" w:styleId="WWNum36">
    <w:name w:val="WWNum36"/>
    <w:basedOn w:val="Bezlisty"/>
    <w:pPr>
      <w:numPr>
        <w:numId w:val="39"/>
      </w:numPr>
    </w:pPr>
  </w:style>
  <w:style w:type="numbering" w:customStyle="1" w:styleId="WWNum37">
    <w:name w:val="WWNum37"/>
    <w:basedOn w:val="Bezlisty"/>
    <w:pPr>
      <w:numPr>
        <w:numId w:val="40"/>
      </w:numPr>
    </w:pPr>
  </w:style>
  <w:style w:type="numbering" w:customStyle="1" w:styleId="WWNum38">
    <w:name w:val="WWNum38"/>
    <w:basedOn w:val="Bezlisty"/>
    <w:pPr>
      <w:numPr>
        <w:numId w:val="41"/>
      </w:numPr>
    </w:pPr>
  </w:style>
  <w:style w:type="numbering" w:customStyle="1" w:styleId="WWNum39">
    <w:name w:val="WWNum39"/>
    <w:basedOn w:val="Bezlisty"/>
    <w:pPr>
      <w:numPr>
        <w:numId w:val="42"/>
      </w:numPr>
    </w:pPr>
  </w:style>
  <w:style w:type="numbering" w:customStyle="1" w:styleId="WWNum40">
    <w:name w:val="WWNum40"/>
    <w:basedOn w:val="Bezlisty"/>
    <w:pPr>
      <w:numPr>
        <w:numId w:val="43"/>
      </w:numPr>
    </w:pPr>
  </w:style>
  <w:style w:type="numbering" w:customStyle="1" w:styleId="WWNum41">
    <w:name w:val="WWNum41"/>
    <w:basedOn w:val="Bezlisty"/>
    <w:pPr>
      <w:numPr>
        <w:numId w:val="44"/>
      </w:numPr>
    </w:pPr>
  </w:style>
  <w:style w:type="numbering" w:customStyle="1" w:styleId="WWNum42">
    <w:name w:val="WWNum42"/>
    <w:basedOn w:val="Bezlisty"/>
    <w:pPr>
      <w:numPr>
        <w:numId w:val="45"/>
      </w:numPr>
    </w:pPr>
  </w:style>
  <w:style w:type="numbering" w:customStyle="1" w:styleId="WWNum43">
    <w:name w:val="WWNum43"/>
    <w:basedOn w:val="Bezlisty"/>
    <w:pPr>
      <w:numPr>
        <w:numId w:val="46"/>
      </w:numPr>
    </w:pPr>
  </w:style>
  <w:style w:type="numbering" w:customStyle="1" w:styleId="WWNum44">
    <w:name w:val="WWNum44"/>
    <w:basedOn w:val="Bezlisty"/>
    <w:pPr>
      <w:numPr>
        <w:numId w:val="47"/>
      </w:numPr>
    </w:pPr>
  </w:style>
  <w:style w:type="numbering" w:customStyle="1" w:styleId="WWNum45">
    <w:name w:val="WWNum45"/>
    <w:basedOn w:val="Bezlisty"/>
    <w:pPr>
      <w:numPr>
        <w:numId w:val="48"/>
      </w:numPr>
    </w:pPr>
  </w:style>
  <w:style w:type="numbering" w:customStyle="1" w:styleId="WWNum46">
    <w:name w:val="WWNum46"/>
    <w:basedOn w:val="Bezlisty"/>
    <w:pPr>
      <w:numPr>
        <w:numId w:val="104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  <w:style w:type="numbering" w:customStyle="1" w:styleId="WWNum48">
    <w:name w:val="WWNum48"/>
    <w:basedOn w:val="Bezlisty"/>
    <w:pPr>
      <w:numPr>
        <w:numId w:val="50"/>
      </w:numPr>
    </w:pPr>
  </w:style>
  <w:style w:type="numbering" w:customStyle="1" w:styleId="WWNum49">
    <w:name w:val="WWNum49"/>
    <w:basedOn w:val="Bezlisty"/>
    <w:pPr>
      <w:numPr>
        <w:numId w:val="51"/>
      </w:numPr>
    </w:pPr>
  </w:style>
  <w:style w:type="numbering" w:customStyle="1" w:styleId="WWNum50">
    <w:name w:val="WWNum50"/>
    <w:basedOn w:val="Bezlisty"/>
    <w:pPr>
      <w:numPr>
        <w:numId w:val="52"/>
      </w:numPr>
    </w:pPr>
  </w:style>
  <w:style w:type="numbering" w:customStyle="1" w:styleId="WWNum51">
    <w:name w:val="WWNum51"/>
    <w:basedOn w:val="Bezlisty"/>
    <w:pPr>
      <w:numPr>
        <w:numId w:val="53"/>
      </w:numPr>
    </w:pPr>
  </w:style>
  <w:style w:type="numbering" w:customStyle="1" w:styleId="WWNum52">
    <w:name w:val="WWNum52"/>
    <w:basedOn w:val="Bezlisty"/>
    <w:pPr>
      <w:numPr>
        <w:numId w:val="54"/>
      </w:numPr>
    </w:pPr>
  </w:style>
  <w:style w:type="numbering" w:customStyle="1" w:styleId="WWNum53">
    <w:name w:val="WWNum53"/>
    <w:basedOn w:val="Bezlisty"/>
    <w:pPr>
      <w:numPr>
        <w:numId w:val="55"/>
      </w:numPr>
    </w:pPr>
  </w:style>
  <w:style w:type="numbering" w:customStyle="1" w:styleId="WWNum54">
    <w:name w:val="WWNum54"/>
    <w:basedOn w:val="Bezlisty"/>
    <w:pPr>
      <w:numPr>
        <w:numId w:val="56"/>
      </w:numPr>
    </w:pPr>
  </w:style>
  <w:style w:type="numbering" w:customStyle="1" w:styleId="WWNum55">
    <w:name w:val="WWNum55"/>
    <w:basedOn w:val="Bezlisty"/>
    <w:pPr>
      <w:numPr>
        <w:numId w:val="57"/>
      </w:numPr>
    </w:pPr>
  </w:style>
  <w:style w:type="numbering" w:customStyle="1" w:styleId="WWNum56">
    <w:name w:val="WWNum56"/>
    <w:basedOn w:val="Bezlisty"/>
    <w:pPr>
      <w:numPr>
        <w:numId w:val="58"/>
      </w:numPr>
    </w:pPr>
  </w:style>
  <w:style w:type="numbering" w:customStyle="1" w:styleId="WWNum57">
    <w:name w:val="WWNum57"/>
    <w:basedOn w:val="Bezlisty"/>
    <w:pPr>
      <w:numPr>
        <w:numId w:val="59"/>
      </w:numPr>
    </w:pPr>
  </w:style>
  <w:style w:type="numbering" w:customStyle="1" w:styleId="WWNum58">
    <w:name w:val="WWNum58"/>
    <w:basedOn w:val="Bezlisty"/>
    <w:pPr>
      <w:numPr>
        <w:numId w:val="60"/>
      </w:numPr>
    </w:pPr>
  </w:style>
  <w:style w:type="numbering" w:customStyle="1" w:styleId="WWNum59">
    <w:name w:val="WWNum59"/>
    <w:basedOn w:val="Bezlisty"/>
    <w:pPr>
      <w:numPr>
        <w:numId w:val="61"/>
      </w:numPr>
    </w:pPr>
  </w:style>
  <w:style w:type="numbering" w:customStyle="1" w:styleId="WWNum60">
    <w:name w:val="WWNum60"/>
    <w:basedOn w:val="Bezlisty"/>
    <w:pPr>
      <w:numPr>
        <w:numId w:val="62"/>
      </w:numPr>
    </w:pPr>
  </w:style>
  <w:style w:type="numbering" w:customStyle="1" w:styleId="WWNum61">
    <w:name w:val="WWNum61"/>
    <w:basedOn w:val="Bezlisty"/>
    <w:pPr>
      <w:numPr>
        <w:numId w:val="63"/>
      </w:numPr>
    </w:pPr>
  </w:style>
  <w:style w:type="numbering" w:customStyle="1" w:styleId="WWNum62">
    <w:name w:val="WWNum62"/>
    <w:basedOn w:val="Bezlisty"/>
    <w:pPr>
      <w:numPr>
        <w:numId w:val="64"/>
      </w:numPr>
    </w:pPr>
  </w:style>
  <w:style w:type="numbering" w:customStyle="1" w:styleId="WWNum63">
    <w:name w:val="WWNum63"/>
    <w:basedOn w:val="Bezlisty"/>
    <w:pPr>
      <w:numPr>
        <w:numId w:val="65"/>
      </w:numPr>
    </w:pPr>
  </w:style>
  <w:style w:type="numbering" w:customStyle="1" w:styleId="WWNum64">
    <w:name w:val="WWNum64"/>
    <w:basedOn w:val="Bezlisty"/>
    <w:pPr>
      <w:numPr>
        <w:numId w:val="66"/>
      </w:numPr>
    </w:pPr>
  </w:style>
  <w:style w:type="numbering" w:customStyle="1" w:styleId="WWNum65">
    <w:name w:val="WWNum65"/>
    <w:basedOn w:val="Bezlisty"/>
    <w:pPr>
      <w:numPr>
        <w:numId w:val="67"/>
      </w:numPr>
    </w:pPr>
  </w:style>
  <w:style w:type="numbering" w:customStyle="1" w:styleId="WWNum66">
    <w:name w:val="WWNum66"/>
    <w:basedOn w:val="Bezlisty"/>
    <w:pPr>
      <w:numPr>
        <w:numId w:val="105"/>
      </w:numPr>
    </w:pPr>
  </w:style>
  <w:style w:type="numbering" w:customStyle="1" w:styleId="WWNum67">
    <w:name w:val="WWNum67"/>
    <w:basedOn w:val="Bezlisty"/>
    <w:pPr>
      <w:numPr>
        <w:numId w:val="107"/>
      </w:numPr>
    </w:pPr>
  </w:style>
  <w:style w:type="numbering" w:customStyle="1" w:styleId="WWNum68">
    <w:name w:val="WWNum68"/>
    <w:basedOn w:val="Bezlisty"/>
    <w:pPr>
      <w:numPr>
        <w:numId w:val="68"/>
      </w:numPr>
    </w:pPr>
  </w:style>
  <w:style w:type="numbering" w:customStyle="1" w:styleId="WWNum69">
    <w:name w:val="WWNum69"/>
    <w:basedOn w:val="Bezlisty"/>
    <w:pPr>
      <w:numPr>
        <w:numId w:val="69"/>
      </w:numPr>
    </w:pPr>
  </w:style>
  <w:style w:type="numbering" w:customStyle="1" w:styleId="WWNum70">
    <w:name w:val="WWNum70"/>
    <w:basedOn w:val="Bezlisty"/>
    <w:pPr>
      <w:numPr>
        <w:numId w:val="70"/>
      </w:numPr>
    </w:pPr>
  </w:style>
  <w:style w:type="numbering" w:customStyle="1" w:styleId="WWNum71">
    <w:name w:val="WWNum71"/>
    <w:basedOn w:val="Bezlisty"/>
    <w:pPr>
      <w:numPr>
        <w:numId w:val="71"/>
      </w:numPr>
    </w:pPr>
  </w:style>
  <w:style w:type="numbering" w:customStyle="1" w:styleId="WWNum72">
    <w:name w:val="WWNum72"/>
    <w:basedOn w:val="Bezlisty"/>
    <w:pPr>
      <w:numPr>
        <w:numId w:val="72"/>
      </w:numPr>
    </w:pPr>
  </w:style>
  <w:style w:type="numbering" w:customStyle="1" w:styleId="WWNum73">
    <w:name w:val="WWNum73"/>
    <w:basedOn w:val="Bezlisty"/>
    <w:pPr>
      <w:numPr>
        <w:numId w:val="73"/>
      </w:numPr>
    </w:pPr>
  </w:style>
  <w:style w:type="numbering" w:customStyle="1" w:styleId="WWNum74">
    <w:name w:val="WWNum74"/>
    <w:basedOn w:val="Bezlisty"/>
    <w:pPr>
      <w:numPr>
        <w:numId w:val="74"/>
      </w:numPr>
    </w:pPr>
  </w:style>
  <w:style w:type="numbering" w:customStyle="1" w:styleId="WWNum75">
    <w:name w:val="WWNum75"/>
    <w:basedOn w:val="Bezlisty"/>
    <w:pPr>
      <w:numPr>
        <w:numId w:val="87"/>
      </w:numPr>
    </w:pPr>
  </w:style>
  <w:style w:type="numbering" w:customStyle="1" w:styleId="WWNum76">
    <w:name w:val="WWNum76"/>
    <w:basedOn w:val="Bezlisty"/>
    <w:pPr>
      <w:numPr>
        <w:numId w:val="86"/>
      </w:numPr>
    </w:pPr>
  </w:style>
  <w:style w:type="numbering" w:customStyle="1" w:styleId="WWNum77">
    <w:name w:val="WWNum77"/>
    <w:basedOn w:val="Bezlisty"/>
    <w:pPr>
      <w:numPr>
        <w:numId w:val="75"/>
      </w:numPr>
    </w:pPr>
  </w:style>
  <w:style w:type="numbering" w:customStyle="1" w:styleId="WWNum78">
    <w:name w:val="WWNum78"/>
    <w:basedOn w:val="Bezlisty"/>
    <w:pPr>
      <w:numPr>
        <w:numId w:val="88"/>
      </w:numPr>
    </w:pPr>
  </w:style>
  <w:style w:type="character" w:styleId="Hipercze">
    <w:name w:val="Hyperlink"/>
    <w:basedOn w:val="Domylnaczcionkaakapitu"/>
    <w:uiPriority w:val="99"/>
    <w:unhideWhenUsed/>
    <w:rsid w:val="00C55F8B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00587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005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rzetarg@sosnowieckiewodociagi.pl" TargetMode="External"/><Relationship Id="rId13" Type="http://schemas.openxmlformats.org/officeDocument/2006/relationships/hyperlink" Target="https://bazakonkurencyjnosci.funduszeeuropejskie.gov.pl/regulami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osnowieckiewodociagi.pl/o-spolce/zamowienia-publiczn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bi@sosnowieckiewodociagi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wik.sosnowiec.pl/images/Zamowienia_publiczne/Regulamin_udzielania_zamoien_sektorowych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osnowieckiewodociagi.pl/o-spolce/zamowienia-publiczne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osnowieckiewodociagi.pl" TargetMode="External"/><Relationship Id="rId14" Type="http://schemas.openxmlformats.org/officeDocument/2006/relationships/hyperlink" Target="https://bazakonkurencyjnosci.funduszeeuropejskie.gov.pl/pomoc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0B9EF-A86C-4CAF-BF28-1ACCE9BD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3955</TotalTime>
  <Pages>16</Pages>
  <Words>7466</Words>
  <Characters>44796</Characters>
  <Application>Microsoft Office Word</Application>
  <DocSecurity>0</DocSecurity>
  <Lines>373</Lines>
  <Paragraphs>104</Paragraphs>
  <ScaleCrop>false</ScaleCrop>
  <Company/>
  <LinksUpToDate>false</LinksUpToDate>
  <CharactersWithSpaces>52158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Pilc</dc:creator>
  <cp:lastModifiedBy>Monika Pilc</cp:lastModifiedBy>
  <cp:revision>504</cp:revision>
  <cp:lastPrinted>2026-04-28T07:38:00Z</cp:lastPrinted>
  <dcterms:created xsi:type="dcterms:W3CDTF">2023-08-18T09:25:00Z</dcterms:created>
  <dcterms:modified xsi:type="dcterms:W3CDTF">2026-04-28T07:39:00Z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